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48C" w:rsidRPr="005A048C" w:rsidRDefault="005A048C" w:rsidP="005A048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П О С Т А Н О В Л Е Н И Е</w:t>
      </w:r>
    </w:p>
    <w:p w:rsidR="005A048C" w:rsidRPr="005A048C" w:rsidRDefault="005A048C" w:rsidP="005A048C">
      <w:pPr>
        <w:pBdr>
          <w:bottom w:val="double" w:sz="12" w:space="1" w:color="000000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АДМИНИСТРАЦИИ СЕРГИЕВСКОГО СЕЛЬСКОГО ПОСЕЛЕНИЯ</w:t>
      </w:r>
    </w:p>
    <w:p w:rsidR="005A048C" w:rsidRPr="005A048C" w:rsidRDefault="005A048C" w:rsidP="005A048C">
      <w:pPr>
        <w:pBdr>
          <w:bottom w:val="double" w:sz="12" w:space="1" w:color="000000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ДАНИЛОВСКОГО МУНИЦИПАЛЬНОГО РАЙОНА</w:t>
      </w:r>
    </w:p>
    <w:p w:rsidR="005A048C" w:rsidRPr="005A048C" w:rsidRDefault="005A048C" w:rsidP="005A048C">
      <w:pPr>
        <w:pBdr>
          <w:bottom w:val="double" w:sz="12" w:space="1" w:color="000000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ВОЛГОГРАДСКОЙ ОБЛАСТИ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16 декабря 2015г. № 84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«О внесении изменений в Постановление № 59 от 28 сентября 2015г. « Об утверждении Порядка формирования, утверждения и ведения плана-графика закупок товаров, работ, услуг для обеспечения муниципальных нужд Сергиевского сельского поселения»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В соответствии с частью 5 статьи 21 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05 июня 2015 года № 554 «О требованиях к формированию, утверждению и ведению плана-графика закупок товаров, работ, услуг для обеспечению нужд субъекта Российской Федерации и муниципальных нужд, а также о требованиях к форме плана-графика закупок товаров, работ, услуг» администрация Сергиевского сельского поселения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ПОСТАНОВЛЯЕТ: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1. Внести изменения в Постановление № 59 от 28 сентября 2015г. « Об утверждении Порядка формирования, утверждения и ведения плана-графика закупок товаров, работ, услуг для обеспечения муниципальных нужд Сергиевского сельского поселения Даниловского муниципального района, изложив Порядок в новой редакции (Приложение1).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2. Настоящее постановление вступает в силу с 1 января 2016 года и подлежит официальному опубликованию (обнародованию).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Глава Сергиевского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сельского поселения А.В.Иордатий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Приложение 1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Утвержден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постановлением администрации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от 16.12.2015г.№ 84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Порядок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формирования, утверждения и ведения плана- графика закупок товаров, работ, услуг для обеспечения муниципальных нужд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Сергиевского сельского поселения Даниловского муниципального района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 xml:space="preserve">1. Настоящий Порядок устанавливает требования к формированию, утверждению и ведению планов-графиков закупок товаров, работ, услуг для обеспечения муниципальных нужд Сергиевского сельского поселения Даниловского </w:t>
      </w:r>
      <w:r w:rsidRPr="005A048C">
        <w:rPr>
          <w:rFonts w:ascii="Arial" w:eastAsia="Times New Roman" w:hAnsi="Arial" w:cs="Arial"/>
          <w:color w:val="000000"/>
          <w:sz w:val="24"/>
          <w:szCs w:val="24"/>
        </w:rPr>
        <w:lastRenderedPageBreak/>
        <w:t>муниципального района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о контрактной системе). План-график содержит перечень закупок товаров, работ, услуг для обеспечения муниципальных нужд Сергиевского сельского поселения Даниловского муниципального района на финансовый год и является основанием для осуществления закупок.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Par3"/>
      <w:bookmarkEnd w:id="0"/>
      <w:r w:rsidRPr="005A048C">
        <w:rPr>
          <w:rFonts w:ascii="Arial" w:eastAsia="Times New Roman" w:hAnsi="Arial" w:cs="Arial"/>
          <w:color w:val="000000"/>
          <w:sz w:val="24"/>
          <w:szCs w:val="24"/>
        </w:rPr>
        <w:t>2. Планы-графики закупок формируются и утверждаются в течение 10 рабочих дней: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а) муниципальными заказчиками, действующими от имени муниципального образования (далее - муниципальные заказчики), со дня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Par5"/>
      <w:bookmarkEnd w:id="1"/>
      <w:r w:rsidRPr="005A048C">
        <w:rPr>
          <w:rFonts w:ascii="Arial" w:eastAsia="Times New Roman" w:hAnsi="Arial" w:cs="Arial"/>
          <w:color w:val="000000"/>
          <w:sz w:val="24"/>
          <w:szCs w:val="24"/>
        </w:rPr>
        <w:t>б) бюджетными учреждениями, созданными муниципальным образованием, за исключением закупок, осуществляемых в соответствии с частями 2 и 6 статьи 15 Федерального закона о контрактной системе, со дня утверждения плана финансово-хозяйственной деятельности;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Par6"/>
      <w:bookmarkEnd w:id="2"/>
      <w:r w:rsidRPr="005A048C">
        <w:rPr>
          <w:rFonts w:ascii="Arial" w:eastAsia="Times New Roman" w:hAnsi="Arial" w:cs="Arial"/>
          <w:color w:val="000000"/>
          <w:sz w:val="24"/>
          <w:szCs w:val="24"/>
        </w:rPr>
        <w:t>в) автономными учреждениями, созданными муниципальным образованием, муниципальными унитарными предприятиями в случае, предусмотренном частью 4 статьи 15 Федерального закона о контрактной системе, со дня заключения соглашения о предоставлении субсидии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субсидии). При этом в план-график закупок включаются только закупки, которые планируется осуществлять за счет субсидий;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Par7"/>
      <w:bookmarkEnd w:id="3"/>
      <w:r w:rsidRPr="005A048C">
        <w:rPr>
          <w:rFonts w:ascii="Arial" w:eastAsia="Times New Roman" w:hAnsi="Arial" w:cs="Arial"/>
          <w:color w:val="000000"/>
          <w:sz w:val="24"/>
          <w:szCs w:val="24"/>
        </w:rPr>
        <w:t>г) бюджетными, автономными учреждениями, созданными муниципальным образованием, муниципальными унитарными предприятиями, осуществляющими полномочия на осуществление закупок в пределах переданных им органами местного самоуправления полномочий, в случаях, предусмотренных частью 6 статьи 15 Федерального закона о контрактной системе, со дня доведения до соответствующего юридического лица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Для целей применения настоящего Порядка указанные организации именуются Заказчиками.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3. Планы-графики закупок формируются Заказчиками, ежегодно на очередной финансовый год, в соответствии с планом закупок с учетом следующих положений: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а) муниципальные заказчики, в сроки, установленные главными распорядителями средств местного бюджета, но не позднее сроков, установленных администрацией Сергиевского сельского поселения: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lastRenderedPageBreak/>
        <w:t>формируют планы-графики закупок после внесения проекта решения о бюджете на рассмотрение представительного органа местного самоуправления;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утверждают сформированные планы-графики закупок после их уточнения (при необходимости) и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б) учреждения, указанные в подпункте «б» пункта 2 настоящего Порядка - в сроки, установленные органами, осуществляющими функции и полномочия их учредителя, но не позднее сроков, установленных администрацией Сергиевского сельского поселения: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формируют планы-графики закупок после внесения проекта решения о бюджете на рассмотрение представительного органа;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утверждают планы-графики закупок после их уточнения (при необходимости) и утверждения планов финансово-хозяйственной деятельности;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в) заказчики, указанные в подпункте «в» пункта 2 настоящего Порядка: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формируют планы-графики закупок после внесения проекта решения о бюджете на рассмотрение представительного органа местного самоуправления;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утверждают планы-графики закупок после их уточнения (при необходимости) и заключения соглашений о предоставлении субсидий;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г) заказчики, указанные в подпункте «г» пункта 2 настоящего Порядка: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формируют планы-графики закупок после внесения проекта решения о бюджете на рассмотрение представительного органа местного самоуправления;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утверждают планы-графики закупок после их уточнения (при необходимости) и заключения соглашений о передаче указанным юридическим лицам соответствующими муниципальными органами, являющимися муниципальными заказчиками, полномочий муниципального заказчика на заключение и исполнение муниципальных контрактов от лица указанных органов.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4. В план-график закупок подлежит включению перечень товаров, работ, услуг, закупка которых осуществляется путем проведения конкурса (открытого конкурса, конкурса с ограниченным участием, 2-этапного конкурса, закрытого конкурса, закрытого конкурса с ограниченным участием, закрытого 2-этапного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способом определения поставщика (подрядчика, исполнителя), устанавливаемым Правительством Российской Федерации в соответствии со статьей 111 Федерального закона о контрактной системе.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 xml:space="preserve">5. В план-график закупок включается информация о закупках, об осуществлении которых размещаются извещения либо направляются приглашения принять </w:t>
      </w:r>
      <w:r w:rsidRPr="005A048C">
        <w:rPr>
          <w:rFonts w:ascii="Arial" w:eastAsia="Times New Roman" w:hAnsi="Arial" w:cs="Arial"/>
          <w:color w:val="000000"/>
          <w:sz w:val="24"/>
          <w:szCs w:val="24"/>
        </w:rPr>
        <w:lastRenderedPageBreak/>
        <w:t>участие в определении поставщика (подрядчика, исполнителя) в установленных Федеральным законом о контрактной системе случаях в течение года, на который утвержден план-график закупок.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6. В случае если период осуществления закупки, включаемой в план-график закупок муниципального заказчика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7. Внесение изменений в план-график закупок осуществляется в случае внесения изменений в план закупок, а также в следующих случаях: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а) изменения объема и (или) стоимости планируемых к приобретению товаров, работ, услуг, выявленные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б) изменения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в) отмены Заказчиком закупки, предусмотренной планом-графиком закупок;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г) образовавшейся экономии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д) выдачи предписания органами контроля, определенными статьей 99 Федерального закона, в том числе об аннулировании процедуры определения поставщиков (подрядчиков, исполнителей);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е) реализации решения, принятого Заказчиком по итогам обязательного общественного обсуждения закупки;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ж) возникновения обстоятельств, предвидеть которые на дату утверждения плана-графика закупок было невозможно.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з) в иных случаях, установленных администрацией поселения в порядке формирования, утверждения и ведения планов-графиков закупок.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 xml:space="preserve">8. Внесение изменений в план-график закупок по каждому объекту закупки осуществляется не позднее чем за 10 календарных дней до дня размещения в единой информационной системе в сфере закупок, а до ввода ее в эксплуатацию -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(www.zakupki.gov.ru) 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указанного в пункте 9 настоящего Порядка, </w:t>
      </w:r>
      <w:r w:rsidRPr="005A048C">
        <w:rPr>
          <w:rFonts w:ascii="Arial" w:eastAsia="Times New Roman" w:hAnsi="Arial" w:cs="Arial"/>
          <w:color w:val="000000"/>
          <w:sz w:val="24"/>
          <w:szCs w:val="24"/>
        </w:rPr>
        <w:lastRenderedPageBreak/>
        <w:t>а в случае если в соответствии с Федеральным законом о контрактной системе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9. План-график закупок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 частью 7 статьи 18 Федерального закона, в том числе: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обоснование начальной (максимальной) цены контракта или цены контракта, заключаемого с единственным поставщиком (подрядчиком, исполнителем), определяемых в соответствии со статьей 22 Федерального закона;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обоснование способа определения поставщика (подрядчика, исполнителя) в соответствии с главой 3 Федерального закона, в том числе дополнительные требования к участникам закупки (при наличии таких требований), установленные в соответствии с частью 2 статьи 31 Федерального закона.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10. Порядок формирования, утверждения и ведения плана-графика закупок, устанавливаемый местной администрацией, должен предусматривать соответствие включаемой в план-график закупок информации показателям плана закупок, в том числе: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а) соответствие включаемых в план-график закупок идентификационных кодов закупок идентификационному коду закупки, включенному в план закупок;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б) соответствие включаемой в план- 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Par35"/>
      <w:bookmarkEnd w:id="4"/>
      <w:r w:rsidRPr="005A048C">
        <w:rPr>
          <w:rFonts w:ascii="Arial" w:eastAsia="Times New Roman" w:hAnsi="Arial" w:cs="Arial"/>
          <w:color w:val="000000"/>
          <w:sz w:val="24"/>
          <w:szCs w:val="24"/>
        </w:rPr>
        <w:t>11. 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статьей 82 Федерального закона о контрактной системе внесение изменений в план-график закупок осуществляется в день направления запроса о предоставлении котировок участникам закупок, а в случае осуществления закупки у единственного поставщика (подрядчика, исполнителя) в соответствии с пунктами 9 и 28 части 1 статьи 93 Федерального закона о контрактной системе - не позднее чем за один календарный день до даты заключения контракта.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12. Заказчики осуществляют закупки в соответствии с информацией, включенной в планы-графики. Закупки, не предусмотренные планами-графиками, не могут быть осуществлены.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 xml:space="preserve">13. Размещение в единой информационной системе извещений об осуществлении закупки, документации об осуществлении закупки, направление приглашений принять участие в определении поставщика (подрядчика, </w:t>
      </w:r>
      <w:r w:rsidRPr="005A048C">
        <w:rPr>
          <w:rFonts w:ascii="Arial" w:eastAsia="Times New Roman" w:hAnsi="Arial" w:cs="Arial"/>
          <w:color w:val="000000"/>
          <w:sz w:val="24"/>
          <w:szCs w:val="24"/>
        </w:rPr>
        <w:lastRenderedPageBreak/>
        <w:t>исполнителя) закрытым способом, если такие извещения, документация, приглашения содержат информацию, не соответствующую информации, указанной в планах-графиках, не допускается.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14. План-график закупок разрабатывается по форме, установленной постановлением Правительства Российской Федерации от 05.06.2015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требованиях к форме плана-графика закупок товаров, работ, услуг».</w:t>
      </w:r>
    </w:p>
    <w:p w:rsidR="005A048C" w:rsidRPr="005A048C" w:rsidRDefault="005A048C" w:rsidP="005A04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48C">
        <w:rPr>
          <w:rFonts w:ascii="Arial" w:eastAsia="Times New Roman" w:hAnsi="Arial" w:cs="Arial"/>
          <w:color w:val="000000"/>
          <w:sz w:val="24"/>
          <w:szCs w:val="24"/>
        </w:rPr>
        <w:t>15. Утвержденный Заказчиком план-график и внесенные в него изменения подлежат размещению в единой информационной системе в течение трех рабочих дней с даты утверждения или изменения плана-графика, за исключением сведений, составляющих государственную тайну.</w:t>
      </w:r>
    </w:p>
    <w:p w:rsidR="00D256F9" w:rsidRDefault="00D256F9"/>
    <w:sectPr w:rsidR="00D25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A048C"/>
    <w:rsid w:val="005A048C"/>
    <w:rsid w:val="00D25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A04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A04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048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A048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A0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A04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9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2011</Words>
  <Characters>11468</Characters>
  <Application>Microsoft Office Word</Application>
  <DocSecurity>0</DocSecurity>
  <Lines>95</Lines>
  <Paragraphs>26</Paragraphs>
  <ScaleCrop>false</ScaleCrop>
  <Company/>
  <LinksUpToDate>false</LinksUpToDate>
  <CharactersWithSpaces>13453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Vizgin</dc:creator>
  <cp:keywords/>
  <dc:description/>
  <cp:lastModifiedBy>Maksim Vizgin</cp:lastModifiedBy>
  <cp:revision>2</cp:revision>
  <dcterms:created xsi:type="dcterms:W3CDTF">2015-12-30T14:13:00Z</dcterms:created>
  <dcterms:modified xsi:type="dcterms:W3CDTF">2015-12-30T14:13:00Z</dcterms:modified>
</cp:coreProperties>
</file>