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EF2" w:rsidRPr="00674EF2" w:rsidRDefault="00674EF2" w:rsidP="00674EF2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П О С Т А Н О В Л Е Н И Е</w:t>
      </w:r>
    </w:p>
    <w:p w:rsidR="00674EF2" w:rsidRPr="00674EF2" w:rsidRDefault="00674EF2" w:rsidP="00674EF2">
      <w:pPr>
        <w:pBdr>
          <w:bottom w:val="double" w:sz="18" w:space="1" w:color="000000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АДМИНИСТРАЦИИ СЕРГИЕВСКОГО СЕЛЬСКОГО ПОСЕЛЕНИЯ</w:t>
      </w:r>
    </w:p>
    <w:p w:rsidR="00674EF2" w:rsidRPr="00674EF2" w:rsidRDefault="00674EF2" w:rsidP="00674EF2">
      <w:pPr>
        <w:pBdr>
          <w:bottom w:val="double" w:sz="18" w:space="1" w:color="000000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ДАНИЛОВСКОГО МУНИЦИПАЛЬНОГО РАЙОНА</w:t>
      </w:r>
    </w:p>
    <w:p w:rsidR="00674EF2" w:rsidRPr="00674EF2" w:rsidRDefault="00674EF2" w:rsidP="00674EF2">
      <w:pPr>
        <w:pBdr>
          <w:bottom w:val="double" w:sz="18" w:space="1" w:color="000000"/>
        </w:pBdr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ВОЛГОГРАДСКОЙ ОБЛАСТИ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14 декабря 2015г. № 82</w:t>
      </w:r>
    </w:p>
    <w:p w:rsidR="00674EF2" w:rsidRPr="00674EF2" w:rsidRDefault="00674EF2" w:rsidP="00674EF2">
      <w:pPr>
        <w:shd w:val="clear" w:color="auto" w:fill="FFFFFF"/>
        <w:spacing w:before="115" w:after="11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«Об утверждении Порядка формирования, утверждения и ведения планов закупок товаров, работ, услуг для обеспечения муниципальных нужд Сергиевского сельского поселения»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Во исполнение требований части 5 статьи 17 Федерального закона от 05 апреля 2013 г. № 44-ФЗ «О контрактной системе в сфере закупок товаров, работ, услуг для обеспечения государственных и муниципальных нужд» и руководствуясь Уставом Сергиевского сельского поселения,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ПОСТАНОВЛЯЮ: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sub_1"/>
      <w:bookmarkEnd w:id="0"/>
      <w:r w:rsidRPr="00674EF2">
        <w:rPr>
          <w:rFonts w:ascii="Arial" w:eastAsia="Times New Roman" w:hAnsi="Arial" w:cs="Arial"/>
          <w:color w:val="000000"/>
          <w:sz w:val="24"/>
          <w:szCs w:val="24"/>
        </w:rPr>
        <w:t>1. Утвердить прилагаемый Порядок формирования, утверждения и ведения планов закупок для обеспечения муниципальных нужд Сергиевского сельского поселения.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2. Настоящее постановление вступает в силу с 1 января 2016 года.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sub_3"/>
      <w:bookmarkEnd w:id="1"/>
      <w:r w:rsidRPr="00674EF2">
        <w:rPr>
          <w:rFonts w:ascii="Arial" w:eastAsia="Times New Roman" w:hAnsi="Arial" w:cs="Arial"/>
          <w:color w:val="000000"/>
          <w:sz w:val="24"/>
          <w:szCs w:val="24"/>
        </w:rPr>
        <w:t>3. Контроль за исполнением настоящего постановления оставляю за собой.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Глава Сергиевского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сельского поселения А.В.Иордатий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Приложение к постановлению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Администрации Сергиевского сельского поселения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Times New Roman" w:eastAsia="Times New Roman" w:hAnsi="Times New Roman" w:cs="Times New Roman"/>
          <w:color w:val="000000"/>
          <w:sz w:val="24"/>
          <w:szCs w:val="24"/>
        </w:rPr>
        <w:t>№ </w:t>
      </w:r>
      <w:r w:rsidRPr="00674EF2">
        <w:rPr>
          <w:rFonts w:ascii="Arial" w:eastAsia="Times New Roman" w:hAnsi="Arial" w:cs="Arial"/>
          <w:color w:val="000000"/>
          <w:sz w:val="24"/>
          <w:szCs w:val="24"/>
        </w:rPr>
        <w:t>82 от 14.12.2015г.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74EF2" w:rsidRPr="00674EF2" w:rsidRDefault="00674EF2" w:rsidP="00674EF2">
      <w:pPr>
        <w:shd w:val="clear" w:color="auto" w:fill="FFFFFF"/>
        <w:spacing w:before="115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sub_1000"/>
      <w:bookmarkEnd w:id="2"/>
      <w:r w:rsidRPr="00674EF2">
        <w:rPr>
          <w:rFonts w:ascii="Arial" w:eastAsia="Times New Roman" w:hAnsi="Arial" w:cs="Arial"/>
          <w:color w:val="000000"/>
          <w:sz w:val="24"/>
          <w:szCs w:val="24"/>
        </w:rPr>
        <w:t>Порядок</w:t>
      </w:r>
      <w:r w:rsidRPr="00674EF2">
        <w:rPr>
          <w:rFonts w:ascii="Arial" w:eastAsia="Times New Roman" w:hAnsi="Arial" w:cs="Arial"/>
          <w:color w:val="000000"/>
          <w:sz w:val="24"/>
          <w:szCs w:val="24"/>
        </w:rPr>
        <w:br/>
        <w:t>формирования, утверждения и ведения планов закупок товаров, работ, услуг для обеспечения муниципальных нужд Сергиевского сельского поселения</w:t>
      </w:r>
      <w:r w:rsidRPr="00674EF2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sub_1001"/>
      <w:bookmarkEnd w:id="3"/>
      <w:r w:rsidRPr="00674EF2">
        <w:rPr>
          <w:rFonts w:ascii="Arial" w:eastAsia="Times New Roman" w:hAnsi="Arial" w:cs="Arial"/>
          <w:color w:val="000000"/>
          <w:sz w:val="24"/>
          <w:szCs w:val="24"/>
        </w:rPr>
        <w:t>1. Настоящий документ разработан в соответствии с частью 5 статьи 17 Федерального закона «О контрактной системе в сфере закупок товаров, работ и услуг для обеспечения государственных и муниципальных нужд» (далее - Федеральный закон о контрактной системе) и определяет порядок формирования, утверждения и ведения планов закупок для обеспечения муниципальных нужд Сергиевского сельского поселения.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sub_1002"/>
      <w:bookmarkEnd w:id="4"/>
      <w:r w:rsidRPr="00674EF2">
        <w:rPr>
          <w:rFonts w:ascii="Arial" w:eastAsia="Times New Roman" w:hAnsi="Arial" w:cs="Arial"/>
          <w:color w:val="000000"/>
          <w:sz w:val="24"/>
          <w:szCs w:val="24"/>
        </w:rPr>
        <w:lastRenderedPageBreak/>
        <w:t>2. В целях настоящего Порядка используются следующие понятия: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муниципальный заказчик - муниципальный орган или муниципальное казенное учреждение, действующие от имени муниципального образования,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закупки, а в случаях, предусмотренных частью 6 статьи 15 Федерального закона о контрактной системе, также муниципальные бюджетные, муниципальные автономные учреждения, муниципальные унитарные предприятия;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заказчик - муниципальный заказчик, муниципальное бюджетное учреждение, а в случаях, предусмотренных частями 4, 5 статьи 15 Федерального закона о контрактной системе, также муниципальные автономные учреждения, муниципальные унитарные предприятия.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Иные понятия используются в значении, определенном Федеральным законом о контрактной системе.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sub_1003"/>
      <w:bookmarkEnd w:id="5"/>
      <w:r w:rsidRPr="00674EF2">
        <w:rPr>
          <w:rFonts w:ascii="Arial" w:eastAsia="Times New Roman" w:hAnsi="Arial" w:cs="Arial"/>
          <w:color w:val="000000"/>
          <w:sz w:val="24"/>
          <w:szCs w:val="24"/>
        </w:rPr>
        <w:t>3. Порядок формирования, утверждения и ведения планов закупок для обеспечения муниципальных нужд Сергиевского сельского поселения в течение 3 (трех) дней со дня его утверждения подлежит размещению в единой информационной системе, а до ввода ее в эксплуатацию -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(www.zakupki.gov.ru).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sub_1004"/>
      <w:bookmarkEnd w:id="6"/>
      <w:r w:rsidRPr="00674EF2">
        <w:rPr>
          <w:rFonts w:ascii="Arial" w:eastAsia="Times New Roman" w:hAnsi="Arial" w:cs="Arial"/>
          <w:color w:val="000000"/>
          <w:sz w:val="24"/>
          <w:szCs w:val="24"/>
        </w:rPr>
        <w:t>4. Планы закупок формируются заказчиками по форме, утвержденной постановлением Правительства Российской Федерации от 21 ноября 2013 г.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также требованиях к форме планов закупок товаров, работ, услуг»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7" w:name="sub_1005"/>
      <w:bookmarkEnd w:id="7"/>
      <w:r w:rsidRPr="00674EF2">
        <w:rPr>
          <w:rFonts w:ascii="Arial" w:eastAsia="Times New Roman" w:hAnsi="Arial" w:cs="Arial"/>
          <w:color w:val="000000"/>
          <w:sz w:val="24"/>
          <w:szCs w:val="24"/>
        </w:rPr>
        <w:t>5. Порядок формирования, утверждения и ведения планов закупок для обеспечения муниципальных нужд содержит нормы, регулирующие: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- последовательность действий заказчика при разработке и утверждении плана закупок;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- сроки разработки проекта плана закупок;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- сроки утверждения плана закупок;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- содержание плана закупок;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- требования к информации, включаемой в план закупок;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- размещение плана закупок в единой информационной системе, на официальном сайте заказчика, в печатных изданиях;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lastRenderedPageBreak/>
        <w:t>- основания для внесения изменений в план закупок и особенности внесения изменений в план закупок;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- обеспечение предварительного общественного обсуждения закупки, общественного контроля и открытости сведений о закупки при формировании, утверждении и ведении плана закупок.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- обязанность заказчиков, являющихся в соответствии с бюджетным законодательством Российской Федерации получателями бюджетных средств, согласовывать подготовленные ими проекты планов закупок (планы закупок) с главными распорядителями бюджетных средств, в ведении которых они находятся;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- обязательность размещения информации о внесении изменений в план закупок в единой информационной системе.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8" w:name="sub_1006"/>
      <w:bookmarkEnd w:id="8"/>
      <w:r w:rsidRPr="00674EF2">
        <w:rPr>
          <w:rFonts w:ascii="Arial" w:eastAsia="Times New Roman" w:hAnsi="Arial" w:cs="Arial"/>
          <w:color w:val="000000"/>
          <w:sz w:val="24"/>
          <w:szCs w:val="24"/>
        </w:rPr>
        <w:t>6. Планы закупок формируются и утверждаются в течение 10 рабочих дней: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9" w:name="sub_1061"/>
      <w:bookmarkEnd w:id="9"/>
      <w:r w:rsidRPr="00674EF2">
        <w:rPr>
          <w:rFonts w:ascii="Arial" w:eastAsia="Times New Roman" w:hAnsi="Arial" w:cs="Arial"/>
          <w:color w:val="000000"/>
          <w:sz w:val="24"/>
          <w:szCs w:val="24"/>
        </w:rPr>
        <w:t>а) муниципальными заказчиками, действующими от имени муниципального образования (далее - муниципальные заказчики), после доведения до соответствующего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sub_1062"/>
      <w:bookmarkEnd w:id="10"/>
      <w:r w:rsidRPr="00674EF2">
        <w:rPr>
          <w:rFonts w:ascii="Arial" w:eastAsia="Times New Roman" w:hAnsi="Arial" w:cs="Arial"/>
          <w:color w:val="000000"/>
          <w:sz w:val="24"/>
          <w:szCs w:val="24"/>
        </w:rPr>
        <w:t>б) муниципальными бюджетными учреждениями, за исключением закупок, осуществляемых в соответствии с частями 2 и 6 статьи 15 Федерального закона о контрактной системе, после утверждения планов финансово-хозяйственной деятельности;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1" w:name="sub_1063"/>
      <w:bookmarkEnd w:id="11"/>
      <w:r w:rsidRPr="00674EF2">
        <w:rPr>
          <w:rFonts w:ascii="Arial" w:eastAsia="Times New Roman" w:hAnsi="Arial" w:cs="Arial"/>
          <w:color w:val="000000"/>
          <w:sz w:val="24"/>
          <w:szCs w:val="24"/>
        </w:rPr>
        <w:t>в) муниципальными автономными учреждениями, муниципальными унитарными предприятиями в случае, предусмотренном частью 4 статьи 15 Федерального закона о контрактной системе, после заключения соглашений о предоставлении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(далее - субсидии). При этом в план закупок включаются только закупки, которые планируется осуществлять за счет субсидий;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2" w:name="sub_1064"/>
      <w:bookmarkEnd w:id="12"/>
      <w:r w:rsidRPr="00674EF2">
        <w:rPr>
          <w:rFonts w:ascii="Arial" w:eastAsia="Times New Roman" w:hAnsi="Arial" w:cs="Arial"/>
          <w:color w:val="000000"/>
          <w:sz w:val="24"/>
          <w:szCs w:val="24"/>
        </w:rPr>
        <w:t>г) муниципальными бюджетными учреждениями, муниципальными автономными учреждениями, муниципальными унитарными предприятиями, осуществляющими полномочия на осуществление закупок в пределах переданных им органами местного самоуправления полномочий, в случаях, предусмотренных частью 6 статьи 15 Федерального закона о контрактной системе, со дня доведения до соответствующего юридического лица объема прав в денежном выражении на принятие и (или) исполнение обязательств в соответствии с бюджетным законодательством Российской Федерации.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3" w:name="sub_1007"/>
      <w:bookmarkEnd w:id="13"/>
      <w:r w:rsidRPr="00674EF2">
        <w:rPr>
          <w:rFonts w:ascii="Arial" w:eastAsia="Times New Roman" w:hAnsi="Arial" w:cs="Arial"/>
          <w:color w:val="000000"/>
          <w:sz w:val="24"/>
          <w:szCs w:val="24"/>
        </w:rPr>
        <w:t>7. Планы закупок для обеспечения муниципальных нужд формируются лицами, указанными в пункте 6 настоящего документа, на очередной финансовый год и плановый период в сроки, установленные Администрацией Сергиевского сельского поселения, с учетом следующих положений: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4" w:name="sub_1071"/>
      <w:bookmarkEnd w:id="14"/>
      <w:r w:rsidRPr="00674EF2">
        <w:rPr>
          <w:rFonts w:ascii="Arial" w:eastAsia="Times New Roman" w:hAnsi="Arial" w:cs="Arial"/>
          <w:color w:val="000000"/>
          <w:sz w:val="24"/>
          <w:szCs w:val="24"/>
        </w:rPr>
        <w:lastRenderedPageBreak/>
        <w:t>а) муниципальные заказчики в сроки, установленные главными распорядителями средств бюджета сельского поселения, но не позднее сроков, установленных Администрацией Сергиевского сельского поселения, формируют планы закупок, исходя из целей осуществления закупок, определенных с учетом положений статьи 13 Федерального закона о контрактной системе, и представляют их не позднее 1 августа текущего года главным распорядителям средств бюджета сельского поселения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закупок: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План закупок корректируют при необходимости по согласованию с главными распорядителями средств бюджета планы закупок в процессе составления проекта решения о бюджете;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при необходимости уточняют сформированные планы закупок, после их уточнения и доведения до муниципального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 утверждают сформированные планы закупок и уведомляют об этом главного распорядителя средств бюджета;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5" w:name="sub_1072"/>
      <w:bookmarkEnd w:id="15"/>
      <w:r w:rsidRPr="00674EF2">
        <w:rPr>
          <w:rFonts w:ascii="Arial" w:eastAsia="Times New Roman" w:hAnsi="Arial" w:cs="Arial"/>
          <w:color w:val="000000"/>
          <w:sz w:val="24"/>
          <w:szCs w:val="24"/>
        </w:rPr>
        <w:t>б) муниципальные бюджетные учреждения, указанные в подпункте «б» пункта 6 настоящего Порядка, в сроки, установленные органами, осуществляющими функции и полномочия учредителя, не позднее сроков, установленных Администрацией Сергиевского сельского поселения;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формируют планы закупок, исходя из целей осуществления закупок, определенных с учетом положений статьи 13 Федерального закона о контрактной системе, при планировании в соответствии с законодательством Российской Федерации их финансово-хозяйственной деятельности и представляют их не позднее 1 июля текущего года органам, осуществляющим функции и полномочия их учредителя, для формирования на их основании в соответствии с бюджетным законодательством Российской Федерации обоснований бюджетных ассигнований на осуществление закупок;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проекта решения о бюджете сельского поселения;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при необходимости уточняют планы закупок, после их уточнения и утверждения планов финансово-хозяйственной деятельности утверждают сформированные планы закупок и уведомляют об этом орган, осуществляющий функции и полномочия их учредителя;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6" w:name="sub_1073"/>
      <w:bookmarkEnd w:id="16"/>
      <w:r w:rsidRPr="00674EF2">
        <w:rPr>
          <w:rFonts w:ascii="Arial" w:eastAsia="Times New Roman" w:hAnsi="Arial" w:cs="Arial"/>
          <w:color w:val="000000"/>
          <w:sz w:val="24"/>
          <w:szCs w:val="24"/>
        </w:rPr>
        <w:t>в) муниципальные автономные учреждения, муниципальные унитарные предприятия, указанные в подпункте «в» пункта 6 настоящего Порядка: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формируют планы закупок после принятия решений (согласования проектов решений) об осуществлении капитальных вложений в объекты капитального строительства муниципальной собственности или о приобретении объектов недвижимого имущества в муниципальную собственность за счет субсидий, принятых в порядке, установленном правовыми актами сельского поселения;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lastRenderedPageBreak/>
        <w:t>уточняют при необходимости планы закупок, после их уточнения и заключения соглашений о предоставлении субсидий утверждают план закупок;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7" w:name="sub_1074"/>
      <w:bookmarkEnd w:id="17"/>
      <w:r w:rsidRPr="00674EF2">
        <w:rPr>
          <w:rFonts w:ascii="Arial" w:eastAsia="Times New Roman" w:hAnsi="Arial" w:cs="Arial"/>
          <w:color w:val="000000"/>
          <w:sz w:val="24"/>
          <w:szCs w:val="24"/>
        </w:rPr>
        <w:t>г) юридические лица, указанные в подпункте «г» пункта 6 настоящего Порядка: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формируют планы закупок после принятия решений (согласования проектов решений) о подготовке и реализации бюджетных инвестиций в объекты капитального строительства муниципальной собственности или приобретении объектов недвижимого имущества в муниципальную собственность, принятых в порядке, установленном правовыми актами сельского поселения;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уточняют при необходимости планы закупок, после их уточнения и заключения соглашений о передаче указанным юридическим лицам соответствующими муниципальными органами, являющимися муниципальными заказчиками, полномочий муниципального заказчика на заключение и исполнение муниципальных контрактов в лице указанных органов утверждают планы закупок.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8" w:name="sub_1008"/>
      <w:bookmarkEnd w:id="18"/>
      <w:r w:rsidRPr="00674EF2">
        <w:rPr>
          <w:rFonts w:ascii="Arial" w:eastAsia="Times New Roman" w:hAnsi="Arial" w:cs="Arial"/>
          <w:color w:val="000000"/>
          <w:sz w:val="24"/>
          <w:szCs w:val="24"/>
        </w:rPr>
        <w:t>8. План закупок на очередной финансовый год и плановый период разрабатывается путем изменения параметров планового периода утвержденного плана закупок и добавления к ним параметров 2-го года планового периода.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9" w:name="sub_1009"/>
      <w:bookmarkEnd w:id="19"/>
      <w:r w:rsidRPr="00674EF2">
        <w:rPr>
          <w:rFonts w:ascii="Arial" w:eastAsia="Times New Roman" w:hAnsi="Arial" w:cs="Arial"/>
          <w:color w:val="000000"/>
          <w:sz w:val="24"/>
          <w:szCs w:val="24"/>
        </w:rPr>
        <w:t>9. Планы закупок формируются на срок, соответствующий сроку действия решения о бюджете сельского поселения.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0" w:name="sub_1010"/>
      <w:bookmarkEnd w:id="20"/>
      <w:r w:rsidRPr="00674EF2">
        <w:rPr>
          <w:rFonts w:ascii="Arial" w:eastAsia="Times New Roman" w:hAnsi="Arial" w:cs="Arial"/>
          <w:color w:val="000000"/>
          <w:sz w:val="24"/>
          <w:szCs w:val="24"/>
        </w:rPr>
        <w:t>10. В планы закупок муниципальных заказчиков в соответствии с бюджетным законодательством Российской Федерации, а также в планы закупок юридических лиц, указанных в подпунктах «б» и «в» пункта 6 настоящего Порядка,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 с учетом особенностей, установленных порядком формирования, утверждения и ведения планов закупок для обеспечения соответственно муниципальных нужд Сергиевского сельского поселения.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1" w:name="sub_1011"/>
      <w:bookmarkEnd w:id="21"/>
      <w:r w:rsidRPr="00674EF2">
        <w:rPr>
          <w:rFonts w:ascii="Arial" w:eastAsia="Times New Roman" w:hAnsi="Arial" w:cs="Arial"/>
          <w:color w:val="000000"/>
          <w:sz w:val="24"/>
          <w:szCs w:val="24"/>
        </w:rPr>
        <w:t>11. Лица, указанные в пункте 6 настоящего Порядка, ведут планы закупок в соответствии с положениями Федерального закона о контрактной системе и настоящего Положения. Основаниями для внесения изменений в утвержденные планы закупок в случаях необходимости являются: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2" w:name="sub_10111"/>
      <w:bookmarkEnd w:id="22"/>
      <w:r w:rsidRPr="00674EF2">
        <w:rPr>
          <w:rFonts w:ascii="Arial" w:eastAsia="Times New Roman" w:hAnsi="Arial" w:cs="Arial"/>
          <w:color w:val="000000"/>
          <w:sz w:val="24"/>
          <w:szCs w:val="24"/>
        </w:rPr>
        <w:t>а) 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 о контрактной системе и установленных в соответствии со статьей 19 Федерального закона о контрактной системе требований к закупаемым товарам, работам, услугам (в том числе предельной цены товаров, работ, услуг) и (или) нормативных затрат на обеспечение функций муниципальных органов;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3" w:name="sub_10112"/>
      <w:bookmarkEnd w:id="23"/>
      <w:r w:rsidRPr="00674EF2">
        <w:rPr>
          <w:rFonts w:ascii="Arial" w:eastAsia="Times New Roman" w:hAnsi="Arial" w:cs="Arial"/>
          <w:color w:val="000000"/>
          <w:sz w:val="24"/>
          <w:szCs w:val="24"/>
        </w:rPr>
        <w:t>б) приведение планов закупок в соответствие с муниципальными правовыми актами о внесении изменений в решение о бюджете сельского поселения на текущий финансовый год и плановый период (трехлетний период);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4" w:name="sub_10113"/>
      <w:bookmarkEnd w:id="24"/>
      <w:r w:rsidRPr="00674EF2">
        <w:rPr>
          <w:rFonts w:ascii="Arial" w:eastAsia="Times New Roman" w:hAnsi="Arial" w:cs="Arial"/>
          <w:color w:val="000000"/>
          <w:sz w:val="24"/>
          <w:szCs w:val="24"/>
        </w:rPr>
        <w:t xml:space="preserve">в) реализация федеральных законов, решений, поручений, указаний Президента Российской Федерации, решений, поручений Правительства Российской Федерации, законов Волгоградской области, решений, поручений высших </w:t>
      </w:r>
      <w:r w:rsidRPr="00674EF2">
        <w:rPr>
          <w:rFonts w:ascii="Arial" w:eastAsia="Times New Roman" w:hAnsi="Arial" w:cs="Arial"/>
          <w:color w:val="000000"/>
          <w:sz w:val="24"/>
          <w:szCs w:val="24"/>
        </w:rPr>
        <w:lastRenderedPageBreak/>
        <w:t>исполнительных органов государственной власти Волгоградской области, муниципальных правовых актов, которые приняты после утверждения планов закупок и не приводят к изменению объема бюджетных ассигнований, утвержденных решением о бюджете;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5" w:name="sub_10114"/>
      <w:bookmarkEnd w:id="25"/>
      <w:r w:rsidRPr="00674EF2">
        <w:rPr>
          <w:rFonts w:ascii="Arial" w:eastAsia="Times New Roman" w:hAnsi="Arial" w:cs="Arial"/>
          <w:color w:val="000000"/>
          <w:sz w:val="24"/>
          <w:szCs w:val="24"/>
        </w:rPr>
        <w:t>г) реализация решения, принятого муниципальным заказчиком или юридическим лицом по итогам обязательного общественного обсуждения закупки;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6" w:name="sub_10115"/>
      <w:bookmarkEnd w:id="26"/>
      <w:r w:rsidRPr="00674EF2">
        <w:rPr>
          <w:rFonts w:ascii="Arial" w:eastAsia="Times New Roman" w:hAnsi="Arial" w:cs="Arial"/>
          <w:color w:val="000000"/>
          <w:sz w:val="24"/>
          <w:szCs w:val="24"/>
        </w:rPr>
        <w:t>д) использование в соответствии с законодательством Российской Федерации экономии, полученной при осуществлении закупки;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7" w:name="sub_1012"/>
      <w:bookmarkEnd w:id="27"/>
      <w:r w:rsidRPr="00674EF2">
        <w:rPr>
          <w:rFonts w:ascii="Arial" w:eastAsia="Times New Roman" w:hAnsi="Arial" w:cs="Arial"/>
          <w:color w:val="000000"/>
          <w:sz w:val="24"/>
          <w:szCs w:val="24"/>
        </w:rPr>
        <w:t>12. План закупок включает в себя: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8" w:name="sub_10121"/>
      <w:bookmarkEnd w:id="28"/>
      <w:r w:rsidRPr="00674EF2">
        <w:rPr>
          <w:rFonts w:ascii="Arial" w:eastAsia="Times New Roman" w:hAnsi="Arial" w:cs="Arial"/>
          <w:color w:val="000000"/>
          <w:sz w:val="24"/>
          <w:szCs w:val="24"/>
        </w:rPr>
        <w:t>1) полное наименование, местонахождение, телефон и адрес электронной почты муниципального заказчика, юридического лица;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9" w:name="sub_10122"/>
      <w:bookmarkEnd w:id="29"/>
      <w:r w:rsidRPr="00674EF2">
        <w:rPr>
          <w:rFonts w:ascii="Arial" w:eastAsia="Times New Roman" w:hAnsi="Arial" w:cs="Arial"/>
          <w:color w:val="000000"/>
          <w:sz w:val="24"/>
          <w:szCs w:val="24"/>
        </w:rPr>
        <w:t>2) идентификационный номер налогоплательщика;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0" w:name="sub_10123"/>
      <w:bookmarkEnd w:id="30"/>
      <w:r w:rsidRPr="00674EF2">
        <w:rPr>
          <w:rFonts w:ascii="Arial" w:eastAsia="Times New Roman" w:hAnsi="Arial" w:cs="Arial"/>
          <w:color w:val="000000"/>
          <w:sz w:val="24"/>
          <w:szCs w:val="24"/>
        </w:rPr>
        <w:t>3) код причины постановки на учет;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1" w:name="sub_10124"/>
      <w:bookmarkEnd w:id="31"/>
      <w:r w:rsidRPr="00674EF2">
        <w:rPr>
          <w:rFonts w:ascii="Arial" w:eastAsia="Times New Roman" w:hAnsi="Arial" w:cs="Arial"/>
          <w:color w:val="000000"/>
          <w:sz w:val="24"/>
          <w:szCs w:val="24"/>
        </w:rPr>
        <w:t>4) код по Общероссийскому классификатору территорий муниципальных образований;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2" w:name="sub_10125"/>
      <w:bookmarkEnd w:id="32"/>
      <w:r w:rsidRPr="00674EF2">
        <w:rPr>
          <w:rFonts w:ascii="Arial" w:eastAsia="Times New Roman" w:hAnsi="Arial" w:cs="Arial"/>
          <w:color w:val="000000"/>
          <w:sz w:val="24"/>
          <w:szCs w:val="24"/>
        </w:rPr>
        <w:t>5) таблицу, включающую в том числе следующую информацию: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3" w:name="sub_101251"/>
      <w:bookmarkEnd w:id="33"/>
      <w:r w:rsidRPr="00674EF2">
        <w:rPr>
          <w:rFonts w:ascii="Arial" w:eastAsia="Times New Roman" w:hAnsi="Arial" w:cs="Arial"/>
          <w:color w:val="000000"/>
          <w:sz w:val="24"/>
          <w:szCs w:val="24"/>
        </w:rPr>
        <w:t>а) идентификационный код закупки, сформированный в соответствии со статьей 23 Федерального закона о контрактной системе;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4" w:name="sub_101252"/>
      <w:bookmarkEnd w:id="34"/>
      <w:r w:rsidRPr="00674EF2">
        <w:rPr>
          <w:rFonts w:ascii="Arial" w:eastAsia="Times New Roman" w:hAnsi="Arial" w:cs="Arial"/>
          <w:color w:val="000000"/>
          <w:sz w:val="24"/>
          <w:szCs w:val="24"/>
        </w:rPr>
        <w:t>б) цель осуществления закупки в соответствии со статьей 13 Федерального закона о контрактной системе. При этом в план закупок включается наименование мероприятия муниципальной программы с указанием соответствующего ожидаемого результата реализации такого мероприятия либо наименование функции (полномочия) муниципального органа, не предусмотренной указанными программами;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5" w:name="sub_101253"/>
      <w:bookmarkEnd w:id="35"/>
      <w:r w:rsidRPr="00674EF2">
        <w:rPr>
          <w:rFonts w:ascii="Arial" w:eastAsia="Times New Roman" w:hAnsi="Arial" w:cs="Arial"/>
          <w:color w:val="000000"/>
          <w:sz w:val="24"/>
          <w:szCs w:val="24"/>
        </w:rPr>
        <w:t>в) наименование объекта и (или) объектов закупки и описание таких объекта и (или) объектов закупки, которые могут включать в том числе функциональные, технические, качественные характеристики и эксплуатационные характеристики, позволяющие идентифицировать объект закупки, с учетом положений статьи 33 Федерального закона о контрактной системе;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6" w:name="sub_101254"/>
      <w:bookmarkEnd w:id="36"/>
      <w:r w:rsidRPr="00674EF2">
        <w:rPr>
          <w:rFonts w:ascii="Arial" w:eastAsia="Times New Roman" w:hAnsi="Arial" w:cs="Arial"/>
          <w:color w:val="000000"/>
          <w:sz w:val="24"/>
          <w:szCs w:val="24"/>
        </w:rPr>
        <w:t>г) объем финансового обеспечения для осуществления закупки;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7" w:name="sub_101255"/>
      <w:bookmarkEnd w:id="37"/>
      <w:r w:rsidRPr="00674EF2">
        <w:rPr>
          <w:rFonts w:ascii="Arial" w:eastAsia="Times New Roman" w:hAnsi="Arial" w:cs="Arial"/>
          <w:color w:val="000000"/>
          <w:sz w:val="24"/>
          <w:szCs w:val="24"/>
        </w:rPr>
        <w:t>д) единица измерения объекта закупки и ее код по Общероссийскому классификатору единиц измерения (в случае если объект закупки может быть количественно измерен);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8" w:name="sub_101256"/>
      <w:bookmarkEnd w:id="38"/>
      <w:r w:rsidRPr="00674EF2">
        <w:rPr>
          <w:rFonts w:ascii="Arial" w:eastAsia="Times New Roman" w:hAnsi="Arial" w:cs="Arial"/>
          <w:color w:val="000000"/>
          <w:sz w:val="24"/>
          <w:szCs w:val="24"/>
        </w:rPr>
        <w:t>е) сведения об объеме (о количестве) закупок (в том числе на текущий финансовый год, плановый период и последующие годы в случае закупок, которые планируется осуществить по истечении планового периода);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9" w:name="sub_101257"/>
      <w:bookmarkEnd w:id="39"/>
      <w:r w:rsidRPr="00674EF2">
        <w:rPr>
          <w:rFonts w:ascii="Arial" w:eastAsia="Times New Roman" w:hAnsi="Arial" w:cs="Arial"/>
          <w:color w:val="000000"/>
          <w:sz w:val="24"/>
          <w:szCs w:val="24"/>
        </w:rPr>
        <w:lastRenderedPageBreak/>
        <w:t>ж) сроки (периодичность) осуществления планируемых закупок. При этом указывается срок (сроки) поставки товаров, выполнения работ, оказания услуг на квартал, год (периодичность поставки товаров, выполнения работ, оказания услуг - еженедельно, 2 раза в месяц, ежемесячно, ежеквартально, один раз в полгода, один раз в год и др.);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0" w:name="sub_101258"/>
      <w:bookmarkEnd w:id="40"/>
      <w:r w:rsidRPr="00674EF2">
        <w:rPr>
          <w:rFonts w:ascii="Arial" w:eastAsia="Times New Roman" w:hAnsi="Arial" w:cs="Arial"/>
          <w:color w:val="000000"/>
          <w:sz w:val="24"/>
          <w:szCs w:val="24"/>
        </w:rPr>
        <w:t>з) сведения о закупках,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предназначены для проведения научных исследований, экспериментов, изысканий, проектных работ (в том числе архитектурно-строительного проектирования);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1" w:name="sub_101259"/>
      <w:bookmarkEnd w:id="41"/>
      <w:r w:rsidRPr="00674EF2">
        <w:rPr>
          <w:rFonts w:ascii="Arial" w:eastAsia="Times New Roman" w:hAnsi="Arial" w:cs="Arial"/>
          <w:color w:val="000000"/>
          <w:sz w:val="24"/>
          <w:szCs w:val="24"/>
        </w:rPr>
        <w:t>и) сведения об обязательном общественном обсуждении закупки (да или нет) в соответствии со статьей 20 Федерального закона о контрактной системе;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74EF2">
        <w:rPr>
          <w:rFonts w:ascii="Arial" w:eastAsia="Times New Roman" w:hAnsi="Arial" w:cs="Arial"/>
          <w:color w:val="000000"/>
          <w:sz w:val="24"/>
          <w:szCs w:val="24"/>
        </w:rPr>
        <w:t>дата, содержание и обоснование вносимых в план закупок изменений;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2" w:name="sub_1012510"/>
      <w:bookmarkEnd w:id="42"/>
      <w:r w:rsidRPr="00674EF2">
        <w:rPr>
          <w:rFonts w:ascii="Arial" w:eastAsia="Times New Roman" w:hAnsi="Arial" w:cs="Arial"/>
          <w:color w:val="000000"/>
          <w:sz w:val="24"/>
          <w:szCs w:val="24"/>
        </w:rPr>
        <w:t>к) дату утверждения плана закупок, фамилию, имя, отчество (при наличии) лица, являющегося ответственным исполнителем плана закупок, должность, фамилию, имя, отчество (при наличии) лица, утвердившего план закупок;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3" w:name="sub_1012511"/>
      <w:bookmarkEnd w:id="43"/>
      <w:r w:rsidRPr="00674EF2">
        <w:rPr>
          <w:rFonts w:ascii="Arial" w:eastAsia="Times New Roman" w:hAnsi="Arial" w:cs="Arial"/>
          <w:color w:val="000000"/>
          <w:sz w:val="24"/>
          <w:szCs w:val="24"/>
        </w:rPr>
        <w:t>л) приложения, содержащие обоснования по каждому объекту закупки, подготовленные в порядке, установленном Правительством Российской Федерации в соответствии с частью 7 статьи 18 Федерального закона о контрактной системе, а также требования к закупкам (в том числе предельная цена товара, работы, услуги) и (или) нормативные затраты на обеспечение функций муниципальных органов.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4" w:name="sub_1013"/>
      <w:bookmarkEnd w:id="44"/>
      <w:r w:rsidRPr="00674EF2">
        <w:rPr>
          <w:rFonts w:ascii="Arial" w:eastAsia="Times New Roman" w:hAnsi="Arial" w:cs="Arial"/>
          <w:color w:val="000000"/>
          <w:sz w:val="24"/>
          <w:szCs w:val="24"/>
        </w:rPr>
        <w:t>13. Информация о закупках, которые планируется осуществлять в соответствии с пунктами 4 и 7 части 2 статьи 83 Федерального закона о контрактной системе, указывается в плане закупок одной строкой в размере совокупного годового объема финансового обеспечения по каждому из следующих объектов закупки: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5" w:name="sub_10131"/>
      <w:bookmarkEnd w:id="45"/>
      <w:r w:rsidRPr="00674EF2">
        <w:rPr>
          <w:rFonts w:ascii="Arial" w:eastAsia="Times New Roman" w:hAnsi="Arial" w:cs="Arial"/>
          <w:color w:val="000000"/>
          <w:sz w:val="24"/>
          <w:szCs w:val="24"/>
        </w:rPr>
        <w:t>а) преподавательские услуги, оказываемые физическими лицами;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6" w:name="sub_10132"/>
      <w:bookmarkEnd w:id="46"/>
      <w:r w:rsidRPr="00674EF2">
        <w:rPr>
          <w:rFonts w:ascii="Arial" w:eastAsia="Times New Roman" w:hAnsi="Arial" w:cs="Arial"/>
          <w:color w:val="000000"/>
          <w:sz w:val="24"/>
          <w:szCs w:val="24"/>
        </w:rPr>
        <w:t>б) услуги экскурсовода (гида) оказываемые физическими лицами;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7" w:name="sub_10133"/>
      <w:bookmarkEnd w:id="47"/>
      <w:r w:rsidRPr="00674EF2">
        <w:rPr>
          <w:rFonts w:ascii="Arial" w:eastAsia="Times New Roman" w:hAnsi="Arial" w:cs="Arial"/>
          <w:color w:val="000000"/>
          <w:sz w:val="24"/>
          <w:szCs w:val="24"/>
        </w:rPr>
        <w:t>в) лекарственные препараты.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8" w:name="sub_1014"/>
      <w:bookmarkEnd w:id="48"/>
      <w:r w:rsidRPr="00674EF2">
        <w:rPr>
          <w:rFonts w:ascii="Arial" w:eastAsia="Times New Roman" w:hAnsi="Arial" w:cs="Arial"/>
          <w:color w:val="000000"/>
          <w:sz w:val="24"/>
          <w:szCs w:val="24"/>
        </w:rPr>
        <w:t>14. Информация о закупках, которые планируется осуществлять в соответствии с пунктами 4 и 5 части 1 статьи 93 Федерального закона о контрактной системе, указывается в плане закупок одной строкой по каждому коду бюджетной классификации в размере совокупного годового объема финансового обеспечения.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9" w:name="sub_1015"/>
      <w:bookmarkEnd w:id="49"/>
      <w:r w:rsidRPr="00674EF2">
        <w:rPr>
          <w:rFonts w:ascii="Arial" w:eastAsia="Times New Roman" w:hAnsi="Arial" w:cs="Arial"/>
          <w:color w:val="000000"/>
          <w:sz w:val="24"/>
          <w:szCs w:val="24"/>
        </w:rPr>
        <w:t>15. В плане закупок отдельными строками указываются общий объем финансового обеспечения по каждому коду бюджетной классификации и итоговый объем финансового обеспечения, предусмотренные на заключение контрактов в текущем финансовом году, плановом периоде и последующие годы (в случае закупок, которые планируются осуществить по истечении планового периода).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0" w:name="sub_1016"/>
      <w:bookmarkEnd w:id="50"/>
      <w:r w:rsidRPr="00674EF2">
        <w:rPr>
          <w:rFonts w:ascii="Arial" w:eastAsia="Times New Roman" w:hAnsi="Arial" w:cs="Arial"/>
          <w:color w:val="000000"/>
          <w:sz w:val="24"/>
          <w:szCs w:val="24"/>
        </w:rPr>
        <w:lastRenderedPageBreak/>
        <w:t>16. План закупок размещается в единой информационной системе а до ввода ее в эксплуатацию -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 (www.zakupki.gov.ru) путем внесения в единую информационную систему сведений из плана закупок, которые подписываются электронной подписью руководителя заказчика или иного уполномоченного должностного лица заказчика, в соответствии с порядком регистрации в единой информационной системе и порядком пользования единой информационной системой, в течение 3 (трех) рабочих дней со дня утверждения или изменения такого плана, за исключением сведений, составляющих государственную тайну.</w:t>
      </w:r>
    </w:p>
    <w:p w:rsidR="00674EF2" w:rsidRPr="00674EF2" w:rsidRDefault="00674EF2" w:rsidP="00674EF2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1" w:name="sub_1017"/>
      <w:bookmarkEnd w:id="51"/>
      <w:r w:rsidRPr="00674EF2">
        <w:rPr>
          <w:rFonts w:ascii="Arial" w:eastAsia="Times New Roman" w:hAnsi="Arial" w:cs="Arial"/>
          <w:color w:val="000000"/>
          <w:sz w:val="24"/>
          <w:szCs w:val="24"/>
        </w:rPr>
        <w:t>17. Заказчики также вправе разместить планы закупок (проекты планов закупок) на своем официальном сайте в информационно-телекоммуникационной сети «Интернет» (при наличии) и (или) опубликовать их в любом печатном издании.</w:t>
      </w:r>
    </w:p>
    <w:p w:rsidR="00326C97" w:rsidRDefault="00326C97"/>
    <w:sectPr w:rsidR="00326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74EF2"/>
    <w:rsid w:val="00326C97"/>
    <w:rsid w:val="00674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74E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74EF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4EF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74EF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674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74E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6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2692</Words>
  <Characters>15350</Characters>
  <Application>Microsoft Office Word</Application>
  <DocSecurity>0</DocSecurity>
  <Lines>127</Lines>
  <Paragraphs>36</Paragraphs>
  <ScaleCrop>false</ScaleCrop>
  <Company/>
  <LinksUpToDate>false</LinksUpToDate>
  <CharactersWithSpaces>18006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 Vizgin</dc:creator>
  <cp:keywords/>
  <dc:description/>
  <cp:lastModifiedBy>Maksim Vizgin</cp:lastModifiedBy>
  <cp:revision>2</cp:revision>
  <dcterms:created xsi:type="dcterms:W3CDTF">2015-12-30T14:14:00Z</dcterms:created>
  <dcterms:modified xsi:type="dcterms:W3CDTF">2015-12-30T14:15:00Z</dcterms:modified>
</cp:coreProperties>
</file>