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2" w:type="dxa"/>
        <w:tblInd w:w="122" w:type="dxa"/>
        <w:tblLook w:val="0000" w:firstRow="0" w:lastRow="0" w:firstColumn="0" w:lastColumn="0" w:noHBand="0" w:noVBand="0"/>
      </w:tblPr>
      <w:tblGrid>
        <w:gridCol w:w="4345"/>
        <w:gridCol w:w="5397"/>
      </w:tblGrid>
      <w:tr w:rsidR="00E44779" w:rsidRPr="00E44779" w:rsidTr="00E44779">
        <w:trPr>
          <w:trHeight w:val="2404"/>
        </w:trPr>
        <w:tc>
          <w:tcPr>
            <w:tcW w:w="4345" w:type="dxa"/>
          </w:tcPr>
          <w:p w:rsidR="00E44779" w:rsidRPr="00E44779" w:rsidRDefault="00E44779" w:rsidP="00E44779">
            <w:pPr>
              <w:rPr>
                <w:sz w:val="26"/>
                <w:szCs w:val="26"/>
              </w:rPr>
            </w:pPr>
          </w:p>
          <w:p w:rsidR="00E44779" w:rsidRPr="00E44779" w:rsidRDefault="00E44779" w:rsidP="00E44779">
            <w:pPr>
              <w:rPr>
                <w:sz w:val="26"/>
                <w:szCs w:val="26"/>
              </w:rPr>
            </w:pPr>
          </w:p>
          <w:p w:rsidR="00E44779" w:rsidRPr="00E44779" w:rsidRDefault="00E44779" w:rsidP="00E44779">
            <w:pPr>
              <w:pStyle w:val="5"/>
              <w:pBdr>
                <w:bar w:val="single" w:sz="4" w:color="auto"/>
              </w:pBdr>
              <w:spacing w:before="0"/>
              <w:ind w:firstLine="709"/>
              <w:contextualSpacing/>
              <w:jc w:val="center"/>
              <w:rPr>
                <w:rFonts w:ascii="Times New Roman" w:hAnsi="Times New Roman"/>
                <w:b w:val="0"/>
                <w:i w:val="0"/>
              </w:rPr>
            </w:pPr>
          </w:p>
        </w:tc>
        <w:tc>
          <w:tcPr>
            <w:tcW w:w="5397" w:type="dxa"/>
          </w:tcPr>
          <w:p w:rsidR="00E44779" w:rsidRPr="00E44779" w:rsidRDefault="00E44779" w:rsidP="00E44779">
            <w:pPr>
              <w:pStyle w:val="5"/>
              <w:pBdr>
                <w:bar w:val="single" w:sz="4" w:color="auto"/>
              </w:pBdr>
              <w:spacing w:before="0"/>
              <w:contextualSpacing/>
              <w:rPr>
                <w:rFonts w:ascii="Times New Roman" w:hAnsi="Times New Roman"/>
                <w:b w:val="0"/>
                <w:i w:val="0"/>
              </w:rPr>
            </w:pPr>
            <w:r w:rsidRPr="00E44779">
              <w:rPr>
                <w:rFonts w:ascii="Times New Roman" w:hAnsi="Times New Roman"/>
                <w:b w:val="0"/>
                <w:i w:val="0"/>
              </w:rPr>
              <w:t xml:space="preserve">                                    УТВЕРЖДАЮ</w:t>
            </w:r>
          </w:p>
          <w:p w:rsidR="00E44779" w:rsidRPr="00E44779" w:rsidRDefault="00E44779" w:rsidP="00E44779">
            <w:pPr>
              <w:pStyle w:val="5"/>
              <w:pBdr>
                <w:bar w:val="single" w:sz="4" w:color="auto"/>
              </w:pBdr>
              <w:spacing w:before="0"/>
              <w:contextualSpacing/>
              <w:rPr>
                <w:rFonts w:ascii="Times New Roman" w:hAnsi="Times New Roman"/>
                <w:b w:val="0"/>
                <w:i w:val="0"/>
              </w:rPr>
            </w:pPr>
            <w:r>
              <w:rPr>
                <w:rFonts w:ascii="Times New Roman" w:hAnsi="Times New Roman"/>
                <w:b w:val="0"/>
                <w:i w:val="0"/>
              </w:rPr>
              <w:t xml:space="preserve">       </w:t>
            </w:r>
            <w:r w:rsidRPr="00E44779">
              <w:rPr>
                <w:rFonts w:ascii="Times New Roman" w:hAnsi="Times New Roman"/>
                <w:b w:val="0"/>
                <w:i w:val="0"/>
              </w:rPr>
              <w:t>Начальник ОНД по Даниловскому району</w:t>
            </w:r>
          </w:p>
          <w:p w:rsidR="00E44779" w:rsidRDefault="00E44779" w:rsidP="00E44779">
            <w:pPr>
              <w:pBdr>
                <w:bar w:val="single" w:sz="4" w:color="auto"/>
              </w:pBdr>
              <w:rPr>
                <w:sz w:val="26"/>
                <w:szCs w:val="26"/>
              </w:rPr>
            </w:pPr>
            <w:r>
              <w:rPr>
                <w:sz w:val="26"/>
                <w:szCs w:val="26"/>
              </w:rPr>
              <w:t xml:space="preserve">       </w:t>
            </w:r>
            <w:r w:rsidRPr="00E44779">
              <w:rPr>
                <w:sz w:val="26"/>
                <w:szCs w:val="26"/>
              </w:rPr>
              <w:t xml:space="preserve">УНД ГУ МЧС России </w:t>
            </w:r>
          </w:p>
          <w:p w:rsidR="00E44779" w:rsidRPr="00E44779" w:rsidRDefault="00E44779" w:rsidP="00E44779">
            <w:pPr>
              <w:pBdr>
                <w:bar w:val="single" w:sz="4" w:color="auto"/>
              </w:pBdr>
              <w:rPr>
                <w:sz w:val="26"/>
                <w:szCs w:val="26"/>
              </w:rPr>
            </w:pPr>
            <w:r>
              <w:rPr>
                <w:sz w:val="26"/>
                <w:szCs w:val="26"/>
              </w:rPr>
              <w:t xml:space="preserve">       п</w:t>
            </w:r>
            <w:r w:rsidRPr="00E44779">
              <w:rPr>
                <w:sz w:val="26"/>
                <w:szCs w:val="26"/>
              </w:rPr>
              <w:t>о</w:t>
            </w:r>
            <w:r>
              <w:rPr>
                <w:sz w:val="26"/>
                <w:szCs w:val="26"/>
              </w:rPr>
              <w:t xml:space="preserve"> </w:t>
            </w:r>
            <w:r w:rsidRPr="00E44779">
              <w:rPr>
                <w:sz w:val="26"/>
                <w:szCs w:val="26"/>
              </w:rPr>
              <w:t xml:space="preserve">Волгоградской области   </w:t>
            </w:r>
            <w:r w:rsidRPr="00E44779">
              <w:rPr>
                <w:b/>
                <w:i/>
                <w:sz w:val="26"/>
                <w:szCs w:val="26"/>
              </w:rPr>
              <w:t xml:space="preserve"> </w:t>
            </w:r>
          </w:p>
          <w:p w:rsidR="00E44779" w:rsidRPr="00E44779" w:rsidRDefault="00E44779" w:rsidP="00E44779">
            <w:pPr>
              <w:pStyle w:val="5"/>
              <w:pBdr>
                <w:bar w:val="single" w:sz="4" w:color="auto"/>
              </w:pBdr>
              <w:spacing w:before="0"/>
              <w:contextualSpacing/>
              <w:rPr>
                <w:rFonts w:ascii="Times New Roman" w:hAnsi="Times New Roman"/>
                <w:b w:val="0"/>
                <w:i w:val="0"/>
              </w:rPr>
            </w:pPr>
            <w:r>
              <w:rPr>
                <w:rFonts w:ascii="Times New Roman" w:hAnsi="Times New Roman"/>
                <w:b w:val="0"/>
                <w:i w:val="0"/>
              </w:rPr>
              <w:t xml:space="preserve">       </w:t>
            </w:r>
            <w:r w:rsidRPr="00E44779">
              <w:rPr>
                <w:rFonts w:ascii="Times New Roman" w:hAnsi="Times New Roman"/>
                <w:b w:val="0"/>
                <w:i w:val="0"/>
              </w:rPr>
              <w:t>старший лейтенант внутренней службы</w:t>
            </w:r>
          </w:p>
          <w:p w:rsidR="00E44779" w:rsidRPr="00E44779" w:rsidRDefault="00E44779" w:rsidP="00E44779">
            <w:pPr>
              <w:pStyle w:val="5"/>
              <w:pBdr>
                <w:bar w:val="single" w:sz="4" w:color="auto"/>
              </w:pBdr>
              <w:spacing w:before="0"/>
              <w:contextualSpacing/>
              <w:rPr>
                <w:rFonts w:ascii="Times New Roman" w:hAnsi="Times New Roman"/>
                <w:b w:val="0"/>
                <w:i w:val="0"/>
              </w:rPr>
            </w:pPr>
            <w:r w:rsidRPr="00E44779">
              <w:rPr>
                <w:rFonts w:ascii="Times New Roman" w:hAnsi="Times New Roman"/>
                <w:b w:val="0"/>
                <w:i w:val="0"/>
              </w:rPr>
              <w:t xml:space="preserve">                                         </w:t>
            </w:r>
            <w:r>
              <w:rPr>
                <w:rFonts w:ascii="Times New Roman" w:hAnsi="Times New Roman"/>
                <w:b w:val="0"/>
                <w:i w:val="0"/>
              </w:rPr>
              <w:t xml:space="preserve">          </w:t>
            </w:r>
            <w:r w:rsidRPr="00E44779">
              <w:rPr>
                <w:rFonts w:ascii="Times New Roman" w:hAnsi="Times New Roman"/>
                <w:b w:val="0"/>
                <w:i w:val="0"/>
              </w:rPr>
              <w:t xml:space="preserve">М.А. </w:t>
            </w:r>
            <w:proofErr w:type="spellStart"/>
            <w:r w:rsidRPr="00E44779">
              <w:rPr>
                <w:rFonts w:ascii="Times New Roman" w:hAnsi="Times New Roman"/>
                <w:b w:val="0"/>
                <w:i w:val="0"/>
              </w:rPr>
              <w:t>Сныткин</w:t>
            </w:r>
            <w:proofErr w:type="spellEnd"/>
          </w:p>
          <w:p w:rsidR="00E44779" w:rsidRDefault="00E44779" w:rsidP="00E44779"/>
          <w:p w:rsidR="00DF2071" w:rsidRPr="00E44779" w:rsidRDefault="00DF2071" w:rsidP="00E44779"/>
        </w:tc>
      </w:tr>
    </w:tbl>
    <w:p w:rsidR="00DF2071" w:rsidRPr="00DF2071" w:rsidRDefault="00DF2071" w:rsidP="00DF2071">
      <w:pPr>
        <w:jc w:val="center"/>
        <w:rPr>
          <w:b/>
          <w:sz w:val="28"/>
          <w:szCs w:val="28"/>
        </w:rPr>
      </w:pPr>
      <w:r w:rsidRPr="00DF2071">
        <w:rPr>
          <w:b/>
          <w:sz w:val="28"/>
          <w:szCs w:val="28"/>
        </w:rPr>
        <w:t>МЕТОДИЧЕСКИЙ ПЛАН</w:t>
      </w:r>
    </w:p>
    <w:p w:rsidR="00DF2071" w:rsidRPr="00DF2071" w:rsidRDefault="00DF2071" w:rsidP="00DF2071">
      <w:pPr>
        <w:pStyle w:val="5"/>
        <w:spacing w:before="0" w:after="0"/>
        <w:ind w:firstLine="709"/>
        <w:contextualSpacing/>
        <w:jc w:val="center"/>
        <w:rPr>
          <w:rFonts w:ascii="Times New Roman" w:hAnsi="Times New Roman"/>
          <w:b w:val="0"/>
          <w:i w:val="0"/>
          <w:sz w:val="28"/>
          <w:szCs w:val="28"/>
        </w:rPr>
      </w:pPr>
      <w:r w:rsidRPr="00DF2071">
        <w:rPr>
          <w:rFonts w:ascii="Times New Roman" w:hAnsi="Times New Roman"/>
          <w:b w:val="0"/>
          <w:i w:val="0"/>
          <w:sz w:val="28"/>
          <w:szCs w:val="28"/>
        </w:rPr>
        <w:t xml:space="preserve">проведения </w:t>
      </w:r>
      <w:r>
        <w:rPr>
          <w:rFonts w:ascii="Times New Roman" w:hAnsi="Times New Roman"/>
          <w:b w:val="0"/>
          <w:i w:val="0"/>
          <w:sz w:val="28"/>
          <w:szCs w:val="28"/>
        </w:rPr>
        <w:t xml:space="preserve">беседы </w:t>
      </w:r>
      <w:r w:rsidRPr="00DF2071">
        <w:rPr>
          <w:rFonts w:ascii="Times New Roman" w:hAnsi="Times New Roman"/>
          <w:b w:val="0"/>
          <w:i w:val="0"/>
          <w:sz w:val="28"/>
          <w:szCs w:val="28"/>
        </w:rPr>
        <w:t xml:space="preserve">с </w:t>
      </w:r>
      <w:r w:rsidR="00F1053A">
        <w:rPr>
          <w:rFonts w:ascii="Times New Roman" w:hAnsi="Times New Roman"/>
          <w:b w:val="0"/>
          <w:i w:val="0"/>
          <w:sz w:val="28"/>
          <w:szCs w:val="28"/>
        </w:rPr>
        <w:t>жителями</w:t>
      </w:r>
      <w:r w:rsidRPr="00DF2071">
        <w:rPr>
          <w:rFonts w:ascii="Times New Roman" w:hAnsi="Times New Roman"/>
          <w:b w:val="0"/>
          <w:i w:val="0"/>
          <w:sz w:val="28"/>
          <w:szCs w:val="28"/>
        </w:rPr>
        <w:t xml:space="preserve"> Даниловского района</w:t>
      </w:r>
      <w:r>
        <w:rPr>
          <w:rFonts w:ascii="Times New Roman" w:hAnsi="Times New Roman"/>
          <w:b w:val="0"/>
          <w:i w:val="0"/>
          <w:sz w:val="28"/>
          <w:szCs w:val="28"/>
        </w:rPr>
        <w:t>.</w:t>
      </w:r>
    </w:p>
    <w:p w:rsidR="00DF2071" w:rsidRPr="00DF2071" w:rsidRDefault="00DF2071" w:rsidP="00DF2071">
      <w:pPr>
        <w:jc w:val="center"/>
        <w:rPr>
          <w:sz w:val="28"/>
          <w:szCs w:val="28"/>
        </w:rPr>
      </w:pPr>
    </w:p>
    <w:p w:rsidR="00DF2071" w:rsidRPr="0077574D" w:rsidRDefault="00DF2071" w:rsidP="00DF2071">
      <w:pPr>
        <w:pStyle w:val="5"/>
        <w:spacing w:before="0" w:after="0"/>
        <w:ind w:left="851" w:hanging="851"/>
        <w:contextualSpacing/>
        <w:jc w:val="both"/>
        <w:rPr>
          <w:rFonts w:ascii="Times New Roman" w:hAnsi="Times New Roman"/>
          <w:sz w:val="28"/>
          <w:szCs w:val="28"/>
        </w:rPr>
      </w:pPr>
      <w:r w:rsidRPr="00DF2071">
        <w:rPr>
          <w:rFonts w:ascii="Times New Roman" w:hAnsi="Times New Roman"/>
          <w:b w:val="0"/>
          <w:bCs w:val="0"/>
          <w:i w:val="0"/>
          <w:sz w:val="28"/>
          <w:szCs w:val="28"/>
        </w:rPr>
        <w:t>Тема</w:t>
      </w:r>
      <w:r w:rsidRPr="00DF2071">
        <w:rPr>
          <w:rFonts w:ascii="Times New Roman" w:hAnsi="Times New Roman"/>
          <w:b w:val="0"/>
          <w:bCs w:val="0"/>
          <w:sz w:val="28"/>
          <w:szCs w:val="28"/>
        </w:rPr>
        <w:t xml:space="preserve">: </w:t>
      </w:r>
      <w:r w:rsidRPr="0077574D">
        <w:rPr>
          <w:rFonts w:ascii="Times New Roman" w:hAnsi="Times New Roman"/>
          <w:b w:val="0"/>
          <w:i w:val="0"/>
          <w:sz w:val="28"/>
          <w:szCs w:val="28"/>
        </w:rPr>
        <w:t>«</w:t>
      </w:r>
      <w:r w:rsidR="0077574D" w:rsidRPr="0077574D">
        <w:rPr>
          <w:rFonts w:ascii="Times New Roman" w:hAnsi="Times New Roman"/>
          <w:b w:val="0"/>
          <w:i w:val="0"/>
          <w:sz w:val="28"/>
          <w:szCs w:val="28"/>
        </w:rPr>
        <w:t>Основные причины возникновения пожаров в жилых домах</w:t>
      </w:r>
      <w:r w:rsidR="0077574D" w:rsidRPr="0077574D">
        <w:rPr>
          <w:rFonts w:ascii="Times New Roman" w:hAnsi="Times New Roman"/>
          <w:b w:val="0"/>
          <w:i w:val="0"/>
          <w:sz w:val="28"/>
          <w:szCs w:val="28"/>
        </w:rPr>
        <w:t>, д</w:t>
      </w:r>
      <w:r w:rsidR="0077574D" w:rsidRPr="0077574D">
        <w:rPr>
          <w:rFonts w:ascii="Times New Roman" w:hAnsi="Times New Roman"/>
          <w:b w:val="0"/>
          <w:i w:val="0"/>
          <w:sz w:val="28"/>
          <w:szCs w:val="28"/>
        </w:rPr>
        <w:t>ействия в случае возникновения пожара</w:t>
      </w:r>
      <w:r w:rsidR="0077574D" w:rsidRPr="0077574D">
        <w:rPr>
          <w:rFonts w:ascii="Times New Roman" w:hAnsi="Times New Roman"/>
          <w:b w:val="0"/>
          <w:i w:val="0"/>
          <w:sz w:val="28"/>
          <w:szCs w:val="28"/>
        </w:rPr>
        <w:t>, средства пожаротушения</w:t>
      </w:r>
      <w:r w:rsidRPr="0077574D">
        <w:rPr>
          <w:rFonts w:ascii="Times New Roman" w:hAnsi="Times New Roman"/>
          <w:b w:val="0"/>
          <w:i w:val="0"/>
          <w:sz w:val="28"/>
          <w:szCs w:val="28"/>
        </w:rPr>
        <w:t>»</w:t>
      </w:r>
      <w:r w:rsidR="0077574D" w:rsidRPr="0077574D">
        <w:rPr>
          <w:rFonts w:ascii="Times New Roman" w:hAnsi="Times New Roman"/>
          <w:b w:val="0"/>
          <w:i w:val="0"/>
          <w:sz w:val="28"/>
          <w:szCs w:val="28"/>
        </w:rPr>
        <w:t>.</w:t>
      </w:r>
    </w:p>
    <w:p w:rsidR="001A6C7A" w:rsidRPr="001A6C7A" w:rsidRDefault="001A6C7A" w:rsidP="001A6C7A">
      <w:pPr>
        <w:pStyle w:val="5"/>
        <w:ind w:firstLine="709"/>
        <w:contextualSpacing/>
        <w:jc w:val="center"/>
        <w:rPr>
          <w:rFonts w:ascii="Times New Roman" w:hAnsi="Times New Roman"/>
          <w:b w:val="0"/>
          <w:i w:val="0"/>
          <w:sz w:val="24"/>
          <w:szCs w:val="24"/>
        </w:rPr>
      </w:pPr>
    </w:p>
    <w:p w:rsidR="00F72042" w:rsidRDefault="00F72042" w:rsidP="00961A09">
      <w:pPr>
        <w:pStyle w:val="5"/>
        <w:spacing w:before="0" w:after="0"/>
        <w:ind w:firstLine="851"/>
        <w:contextualSpacing/>
        <w:jc w:val="center"/>
        <w:rPr>
          <w:rFonts w:ascii="Times New Roman" w:hAnsi="Times New Roman"/>
          <w:b w:val="0"/>
          <w:i w:val="0"/>
          <w:sz w:val="24"/>
          <w:szCs w:val="24"/>
        </w:rPr>
      </w:pPr>
    </w:p>
    <w:p w:rsidR="00961A09" w:rsidRPr="0077574D" w:rsidRDefault="00961A09" w:rsidP="00DF2071">
      <w:pPr>
        <w:pStyle w:val="5"/>
        <w:spacing w:before="0" w:after="0"/>
        <w:ind w:firstLine="851"/>
        <w:contextualSpacing/>
        <w:jc w:val="center"/>
        <w:rPr>
          <w:rFonts w:ascii="Times New Roman" w:hAnsi="Times New Roman"/>
          <w:b w:val="0"/>
          <w:i w:val="0"/>
          <w:sz w:val="28"/>
          <w:szCs w:val="28"/>
        </w:rPr>
      </w:pPr>
      <w:r w:rsidRPr="0077574D">
        <w:rPr>
          <w:rFonts w:ascii="Times New Roman" w:hAnsi="Times New Roman"/>
          <w:b w:val="0"/>
          <w:i w:val="0"/>
          <w:sz w:val="28"/>
          <w:szCs w:val="28"/>
        </w:rPr>
        <w:t xml:space="preserve">Тема № </w:t>
      </w:r>
      <w:r w:rsidR="00F72042" w:rsidRPr="0077574D">
        <w:rPr>
          <w:rFonts w:ascii="Times New Roman" w:hAnsi="Times New Roman"/>
          <w:b w:val="0"/>
          <w:i w:val="0"/>
          <w:sz w:val="28"/>
          <w:szCs w:val="28"/>
        </w:rPr>
        <w:t>1</w:t>
      </w:r>
      <w:r w:rsidRPr="0077574D">
        <w:rPr>
          <w:rFonts w:ascii="Times New Roman" w:hAnsi="Times New Roman"/>
          <w:i w:val="0"/>
          <w:sz w:val="28"/>
          <w:szCs w:val="28"/>
        </w:rPr>
        <w:t xml:space="preserve">. </w:t>
      </w:r>
      <w:r w:rsidR="0077574D" w:rsidRPr="0077574D">
        <w:rPr>
          <w:rFonts w:ascii="Times New Roman" w:hAnsi="Times New Roman"/>
          <w:b w:val="0"/>
          <w:i w:val="0"/>
          <w:sz w:val="28"/>
          <w:szCs w:val="28"/>
        </w:rPr>
        <w:t>Основные причины возникновения пожаров в жилых домах</w:t>
      </w:r>
    </w:p>
    <w:p w:rsidR="0077574D" w:rsidRPr="00685113" w:rsidRDefault="0077574D" w:rsidP="0077574D">
      <w:pPr>
        <w:pStyle w:val="5"/>
        <w:spacing w:before="0" w:after="0"/>
        <w:ind w:firstLine="851"/>
        <w:contextualSpacing/>
        <w:rPr>
          <w:rStyle w:val="a7"/>
          <w:rFonts w:ascii="Times New Roman" w:hAnsi="Times New Roman"/>
          <w:i w:val="0"/>
          <w:szCs w:val="24"/>
        </w:rPr>
      </w:pPr>
    </w:p>
    <w:p w:rsidR="0077574D" w:rsidRPr="0077574D" w:rsidRDefault="0077574D" w:rsidP="0077574D">
      <w:pPr>
        <w:pStyle w:val="5"/>
        <w:spacing w:before="0" w:after="0"/>
        <w:ind w:firstLine="851"/>
        <w:contextualSpacing/>
        <w:rPr>
          <w:rFonts w:ascii="Times New Roman" w:hAnsi="Times New Roman"/>
          <w:b w:val="0"/>
          <w:i w:val="0"/>
          <w:sz w:val="24"/>
          <w:szCs w:val="24"/>
        </w:rPr>
      </w:pPr>
      <w:r w:rsidRPr="0077574D">
        <w:rPr>
          <w:rFonts w:ascii="Times New Roman" w:hAnsi="Times New Roman"/>
          <w:b w:val="0"/>
          <w:i w:val="0"/>
          <w:sz w:val="24"/>
          <w:szCs w:val="24"/>
        </w:rPr>
        <w:t>Содержание беседы.</w:t>
      </w:r>
    </w:p>
    <w:p w:rsidR="0077574D" w:rsidRPr="0077574D" w:rsidRDefault="0077574D" w:rsidP="0077574D">
      <w:pPr>
        <w:pStyle w:val="5"/>
        <w:spacing w:before="0" w:after="0"/>
        <w:ind w:firstLine="851"/>
        <w:contextualSpacing/>
        <w:rPr>
          <w:rFonts w:ascii="Times New Roman" w:hAnsi="Times New Roman"/>
          <w:b w:val="0"/>
          <w:i w:val="0"/>
          <w:sz w:val="24"/>
          <w:szCs w:val="24"/>
        </w:rPr>
      </w:pPr>
      <w:r w:rsidRPr="0077574D">
        <w:rPr>
          <w:rFonts w:ascii="Times New Roman" w:hAnsi="Times New Roman"/>
          <w:b w:val="0"/>
          <w:i w:val="0"/>
          <w:sz w:val="24"/>
          <w:szCs w:val="24"/>
        </w:rPr>
        <w:t>1. Въезжая в квартиру, каждый жилец берет на себя обязательство соблюдать прав</w:t>
      </w:r>
      <w:r w:rsidRPr="0077574D">
        <w:rPr>
          <w:rFonts w:ascii="Times New Roman" w:hAnsi="Times New Roman"/>
          <w:b w:val="0"/>
          <w:i w:val="0"/>
          <w:sz w:val="24"/>
          <w:szCs w:val="24"/>
        </w:rPr>
        <w:t>и</w:t>
      </w:r>
      <w:r w:rsidRPr="0077574D">
        <w:rPr>
          <w:rFonts w:ascii="Times New Roman" w:hAnsi="Times New Roman"/>
          <w:b w:val="0"/>
          <w:i w:val="0"/>
          <w:sz w:val="24"/>
          <w:szCs w:val="24"/>
        </w:rPr>
        <w:t>ла пользования жилыми помещениями, в том числе строго выполнять правила пожарной безопасности. Но анализ причин пожаров показывает, что чаще всего виновниками пожаров становятся сами жильцы, пренебрегающие элементарными правилами. Причины пожаров могут быть разными.</w:t>
      </w:r>
    </w:p>
    <w:p w:rsidR="0077574D" w:rsidRPr="0077574D" w:rsidRDefault="0077574D" w:rsidP="0077574D">
      <w:pPr>
        <w:pStyle w:val="5"/>
        <w:spacing w:before="0" w:after="0"/>
        <w:ind w:firstLine="851"/>
        <w:contextualSpacing/>
        <w:rPr>
          <w:rFonts w:ascii="Times New Roman" w:hAnsi="Times New Roman"/>
          <w:b w:val="0"/>
          <w:i w:val="0"/>
          <w:sz w:val="24"/>
          <w:szCs w:val="24"/>
        </w:rPr>
      </w:pPr>
      <w:r w:rsidRPr="0077574D">
        <w:rPr>
          <w:rFonts w:ascii="Times New Roman" w:hAnsi="Times New Roman"/>
          <w:b w:val="0"/>
          <w:i w:val="0"/>
          <w:sz w:val="24"/>
          <w:szCs w:val="24"/>
        </w:rPr>
        <w:t>Часто пожары возникают из-за неосторожного обращения с огнем:</w:t>
      </w:r>
    </w:p>
    <w:p w:rsidR="0077574D" w:rsidRPr="0077574D" w:rsidRDefault="0077574D" w:rsidP="0077574D">
      <w:pPr>
        <w:pStyle w:val="5"/>
        <w:spacing w:before="0" w:after="0"/>
        <w:ind w:firstLine="851"/>
        <w:contextualSpacing/>
        <w:rPr>
          <w:rFonts w:ascii="Times New Roman" w:hAnsi="Times New Roman"/>
          <w:b w:val="0"/>
          <w:i w:val="0"/>
          <w:sz w:val="24"/>
          <w:szCs w:val="24"/>
        </w:rPr>
      </w:pPr>
      <w:r w:rsidRPr="0077574D">
        <w:rPr>
          <w:rFonts w:ascii="Times New Roman" w:hAnsi="Times New Roman"/>
          <w:b w:val="0"/>
          <w:i w:val="0"/>
          <w:sz w:val="24"/>
          <w:szCs w:val="24"/>
        </w:rPr>
        <w:t xml:space="preserve">Из-за курения. Нередко можно наблюдать как курящий человек, бросает </w:t>
      </w:r>
      <w:proofErr w:type="gramStart"/>
      <w:r w:rsidRPr="0077574D">
        <w:rPr>
          <w:rFonts w:ascii="Times New Roman" w:hAnsi="Times New Roman"/>
          <w:b w:val="0"/>
          <w:i w:val="0"/>
          <w:sz w:val="24"/>
          <w:szCs w:val="24"/>
        </w:rPr>
        <w:t>спички</w:t>
      </w:r>
      <w:proofErr w:type="gramEnd"/>
      <w:r w:rsidRPr="0077574D">
        <w:rPr>
          <w:rFonts w:ascii="Times New Roman" w:hAnsi="Times New Roman"/>
          <w:b w:val="0"/>
          <w:i w:val="0"/>
          <w:sz w:val="24"/>
          <w:szCs w:val="24"/>
        </w:rPr>
        <w:t xml:space="preserve"> и окурки куда попало, кладет окурки на деревянные предметы, вблизи вещей, способных во</w:t>
      </w:r>
      <w:r w:rsidRPr="0077574D">
        <w:rPr>
          <w:rFonts w:ascii="Times New Roman" w:hAnsi="Times New Roman"/>
          <w:b w:val="0"/>
          <w:i w:val="0"/>
          <w:sz w:val="24"/>
          <w:szCs w:val="24"/>
        </w:rPr>
        <w:t>с</w:t>
      </w:r>
      <w:r w:rsidRPr="0077574D">
        <w:rPr>
          <w:rFonts w:ascii="Times New Roman" w:hAnsi="Times New Roman"/>
          <w:b w:val="0"/>
          <w:i w:val="0"/>
          <w:sz w:val="24"/>
          <w:szCs w:val="24"/>
        </w:rPr>
        <w:t>пламениться при малейшем соприкосновении с огнем. Нередки пожары, возникающие при курении в нетрезвом виде.</w:t>
      </w:r>
    </w:p>
    <w:p w:rsidR="0077574D" w:rsidRPr="0077574D" w:rsidRDefault="0077574D" w:rsidP="0077574D">
      <w:pPr>
        <w:pStyle w:val="5"/>
        <w:spacing w:before="0" w:after="0"/>
        <w:ind w:firstLine="851"/>
        <w:contextualSpacing/>
        <w:rPr>
          <w:rFonts w:ascii="Times New Roman" w:hAnsi="Times New Roman"/>
          <w:b w:val="0"/>
          <w:i w:val="0"/>
          <w:sz w:val="24"/>
          <w:szCs w:val="24"/>
        </w:rPr>
      </w:pPr>
      <w:r w:rsidRPr="0077574D">
        <w:rPr>
          <w:rFonts w:ascii="Times New Roman" w:hAnsi="Times New Roman"/>
          <w:b w:val="0"/>
          <w:i w:val="0"/>
          <w:sz w:val="24"/>
          <w:szCs w:val="24"/>
        </w:rPr>
        <w:t>Пожар может возникнуть и от костра, разожженного вблизи строений, причем чаще всего от искр, которые разносит ветер.</w:t>
      </w:r>
    </w:p>
    <w:p w:rsidR="0077574D" w:rsidRPr="0077574D" w:rsidRDefault="0077574D" w:rsidP="0077574D">
      <w:pPr>
        <w:pStyle w:val="5"/>
        <w:spacing w:before="0" w:after="0"/>
        <w:ind w:firstLine="851"/>
        <w:contextualSpacing/>
        <w:jc w:val="both"/>
        <w:rPr>
          <w:rFonts w:ascii="Times New Roman" w:hAnsi="Times New Roman"/>
          <w:b w:val="0"/>
          <w:i w:val="0"/>
          <w:sz w:val="24"/>
          <w:szCs w:val="24"/>
        </w:rPr>
      </w:pPr>
      <w:r w:rsidRPr="0077574D">
        <w:rPr>
          <w:rFonts w:ascii="Times New Roman" w:hAnsi="Times New Roman"/>
          <w:b w:val="0"/>
          <w:i w:val="0"/>
          <w:sz w:val="24"/>
          <w:szCs w:val="24"/>
        </w:rPr>
        <w:t>Опасно ходить с горящей свечкой или спичкой в кладовку, подвал или на чердак. В таких помещениях чаще всего хранятся легковоспламеняющиеся вещества, которые могут загореться от любой искры. Лучше всего пользоваться электрическими фонариками.</w:t>
      </w:r>
    </w:p>
    <w:p w:rsidR="0077574D" w:rsidRPr="0077574D" w:rsidRDefault="0077574D" w:rsidP="0077574D">
      <w:pPr>
        <w:pStyle w:val="5"/>
        <w:spacing w:before="0" w:after="0"/>
        <w:ind w:firstLine="851"/>
        <w:contextualSpacing/>
        <w:jc w:val="both"/>
        <w:rPr>
          <w:rFonts w:ascii="Times New Roman" w:hAnsi="Times New Roman"/>
          <w:b w:val="0"/>
          <w:i w:val="0"/>
          <w:sz w:val="24"/>
          <w:szCs w:val="24"/>
        </w:rPr>
      </w:pPr>
      <w:r w:rsidRPr="0077574D">
        <w:rPr>
          <w:rFonts w:ascii="Times New Roman" w:hAnsi="Times New Roman"/>
          <w:b w:val="0"/>
          <w:i w:val="0"/>
          <w:sz w:val="24"/>
          <w:szCs w:val="24"/>
        </w:rPr>
        <w:t>2. В зимнее время с наступлением сильных холодов нередко замерзают водопрово</w:t>
      </w:r>
      <w:r w:rsidRPr="0077574D">
        <w:rPr>
          <w:rFonts w:ascii="Times New Roman" w:hAnsi="Times New Roman"/>
          <w:b w:val="0"/>
          <w:i w:val="0"/>
          <w:sz w:val="24"/>
          <w:szCs w:val="24"/>
        </w:rPr>
        <w:t>д</w:t>
      </w:r>
      <w:r w:rsidRPr="0077574D">
        <w:rPr>
          <w:rFonts w:ascii="Times New Roman" w:hAnsi="Times New Roman"/>
          <w:b w:val="0"/>
          <w:i w:val="0"/>
          <w:sz w:val="24"/>
          <w:szCs w:val="24"/>
        </w:rPr>
        <w:t>ные и канализационные трубы, приборы центрального отопления. Пренебрегая мерами п</w:t>
      </w:r>
      <w:r w:rsidRPr="0077574D">
        <w:rPr>
          <w:rFonts w:ascii="Times New Roman" w:hAnsi="Times New Roman"/>
          <w:b w:val="0"/>
          <w:i w:val="0"/>
          <w:sz w:val="24"/>
          <w:szCs w:val="24"/>
        </w:rPr>
        <w:t>о</w:t>
      </w:r>
      <w:r w:rsidRPr="0077574D">
        <w:rPr>
          <w:rFonts w:ascii="Times New Roman" w:hAnsi="Times New Roman"/>
          <w:b w:val="0"/>
          <w:i w:val="0"/>
          <w:sz w:val="24"/>
          <w:szCs w:val="24"/>
        </w:rPr>
        <w:t>жарной безопасности, их нередко отогревают пламенем факелов или паяльных ламп, а это приводит к пожарам. Использование открытого огня внутри помещений само по себе чре</w:t>
      </w:r>
      <w:r w:rsidRPr="0077574D">
        <w:rPr>
          <w:rFonts w:ascii="Times New Roman" w:hAnsi="Times New Roman"/>
          <w:b w:val="0"/>
          <w:i w:val="0"/>
          <w:sz w:val="24"/>
          <w:szCs w:val="24"/>
        </w:rPr>
        <w:t>з</w:t>
      </w:r>
      <w:r w:rsidRPr="0077574D">
        <w:rPr>
          <w:rFonts w:ascii="Times New Roman" w:hAnsi="Times New Roman"/>
          <w:b w:val="0"/>
          <w:i w:val="0"/>
          <w:sz w:val="24"/>
          <w:szCs w:val="24"/>
        </w:rPr>
        <w:t xml:space="preserve">вычайно опасно, кроме того, нагретые трубы могут воспламенить соприкасающиеся с ними горючие материалы. Также осторожно нужно обращаться и с печным отоплением. </w:t>
      </w:r>
    </w:p>
    <w:p w:rsidR="0077574D" w:rsidRPr="0077574D" w:rsidRDefault="0077574D" w:rsidP="0077574D">
      <w:pPr>
        <w:pStyle w:val="5"/>
        <w:spacing w:before="0" w:after="0"/>
        <w:ind w:firstLine="851"/>
        <w:contextualSpacing/>
        <w:rPr>
          <w:rFonts w:ascii="Times New Roman" w:hAnsi="Times New Roman"/>
          <w:b w:val="0"/>
          <w:i w:val="0"/>
          <w:sz w:val="24"/>
          <w:szCs w:val="24"/>
        </w:rPr>
      </w:pPr>
      <w:r w:rsidRPr="0077574D">
        <w:rPr>
          <w:rFonts w:ascii="Times New Roman" w:hAnsi="Times New Roman"/>
          <w:b w:val="0"/>
          <w:i w:val="0"/>
          <w:sz w:val="24"/>
          <w:szCs w:val="24"/>
        </w:rPr>
        <w:t>3. Чрезвычайно распространены пожары в быту по следующим причинам: неиспра</w:t>
      </w:r>
      <w:r w:rsidRPr="0077574D">
        <w:rPr>
          <w:rFonts w:ascii="Times New Roman" w:hAnsi="Times New Roman"/>
          <w:b w:val="0"/>
          <w:i w:val="0"/>
          <w:sz w:val="24"/>
          <w:szCs w:val="24"/>
        </w:rPr>
        <w:t>в</w:t>
      </w:r>
      <w:r w:rsidRPr="0077574D">
        <w:rPr>
          <w:rFonts w:ascii="Times New Roman" w:hAnsi="Times New Roman"/>
          <w:b w:val="0"/>
          <w:i w:val="0"/>
          <w:sz w:val="24"/>
          <w:szCs w:val="24"/>
        </w:rPr>
        <w:t>ность электропроводки, использование «жучков», перегрузка сети, использование неиспра</w:t>
      </w:r>
      <w:r w:rsidRPr="0077574D">
        <w:rPr>
          <w:rFonts w:ascii="Times New Roman" w:hAnsi="Times New Roman"/>
          <w:b w:val="0"/>
          <w:i w:val="0"/>
          <w:sz w:val="24"/>
          <w:szCs w:val="24"/>
        </w:rPr>
        <w:t>в</w:t>
      </w:r>
      <w:r w:rsidRPr="0077574D">
        <w:rPr>
          <w:rFonts w:ascii="Times New Roman" w:hAnsi="Times New Roman"/>
          <w:b w:val="0"/>
          <w:i w:val="0"/>
          <w:sz w:val="24"/>
          <w:szCs w:val="24"/>
        </w:rPr>
        <w:t>ных розеток и электроприборов. Правильное пользование электрооборудованием является надежной гарантией от пожаров.</w:t>
      </w:r>
    </w:p>
    <w:p w:rsidR="0077574D" w:rsidRPr="0077574D" w:rsidRDefault="0077574D" w:rsidP="0077574D">
      <w:pPr>
        <w:pStyle w:val="5"/>
        <w:spacing w:before="0" w:after="0"/>
        <w:ind w:firstLine="851"/>
        <w:contextualSpacing/>
        <w:rPr>
          <w:rFonts w:ascii="Times New Roman" w:hAnsi="Times New Roman"/>
          <w:b w:val="0"/>
          <w:i w:val="0"/>
          <w:sz w:val="24"/>
          <w:szCs w:val="24"/>
        </w:rPr>
      </w:pPr>
      <w:r w:rsidRPr="0077574D">
        <w:rPr>
          <w:rFonts w:ascii="Times New Roman" w:hAnsi="Times New Roman"/>
          <w:b w:val="0"/>
          <w:i w:val="0"/>
          <w:sz w:val="24"/>
          <w:szCs w:val="24"/>
        </w:rPr>
        <w:t>4. Большое количество пожаров в квартирах происходит от детской шалости с о</w:t>
      </w:r>
      <w:r w:rsidRPr="0077574D">
        <w:rPr>
          <w:rFonts w:ascii="Times New Roman" w:hAnsi="Times New Roman"/>
          <w:b w:val="0"/>
          <w:i w:val="0"/>
          <w:sz w:val="24"/>
          <w:szCs w:val="24"/>
        </w:rPr>
        <w:t>г</w:t>
      </w:r>
      <w:r w:rsidRPr="0077574D">
        <w:rPr>
          <w:rFonts w:ascii="Times New Roman" w:hAnsi="Times New Roman"/>
          <w:b w:val="0"/>
          <w:i w:val="0"/>
          <w:sz w:val="24"/>
          <w:szCs w:val="24"/>
        </w:rPr>
        <w:t xml:space="preserve">нем. Спички в руках ребенка представляют большую опасность. Некоторые родители не убирают спички в места, недоступные детям, не разъясняют им опасность игр с огнем. Дети играют с огнем в «таинственных местах», на стройках, чердаках и подвалах. Это </w:t>
      </w:r>
      <w:r w:rsidRPr="0077574D">
        <w:rPr>
          <w:rFonts w:ascii="Times New Roman" w:hAnsi="Times New Roman"/>
          <w:b w:val="0"/>
          <w:i w:val="0"/>
          <w:sz w:val="24"/>
          <w:szCs w:val="24"/>
        </w:rPr>
        <w:lastRenderedPageBreak/>
        <w:t xml:space="preserve">приводит не только к пожарам, но и к трагическим последствиям. Не следует также </w:t>
      </w:r>
      <w:proofErr w:type="gramStart"/>
      <w:r w:rsidRPr="0077574D">
        <w:rPr>
          <w:rFonts w:ascii="Times New Roman" w:hAnsi="Times New Roman"/>
          <w:b w:val="0"/>
          <w:i w:val="0"/>
          <w:sz w:val="24"/>
          <w:szCs w:val="24"/>
        </w:rPr>
        <w:t>поручать детям сл</w:t>
      </w:r>
      <w:r w:rsidRPr="0077574D">
        <w:rPr>
          <w:rFonts w:ascii="Times New Roman" w:hAnsi="Times New Roman"/>
          <w:b w:val="0"/>
          <w:i w:val="0"/>
          <w:sz w:val="24"/>
          <w:szCs w:val="24"/>
        </w:rPr>
        <w:t>е</w:t>
      </w:r>
      <w:r w:rsidRPr="0077574D">
        <w:rPr>
          <w:rFonts w:ascii="Times New Roman" w:hAnsi="Times New Roman"/>
          <w:b w:val="0"/>
          <w:i w:val="0"/>
          <w:sz w:val="24"/>
          <w:szCs w:val="24"/>
        </w:rPr>
        <w:t>дить</w:t>
      </w:r>
      <w:proofErr w:type="gramEnd"/>
      <w:r w:rsidRPr="0077574D">
        <w:rPr>
          <w:rFonts w:ascii="Times New Roman" w:hAnsi="Times New Roman"/>
          <w:b w:val="0"/>
          <w:i w:val="0"/>
          <w:sz w:val="24"/>
          <w:szCs w:val="24"/>
        </w:rPr>
        <w:t xml:space="preserve"> за топящимися печами, нагревательными электроприборами.</w:t>
      </w:r>
    </w:p>
    <w:p w:rsidR="0077574D" w:rsidRPr="0077574D" w:rsidRDefault="0077574D" w:rsidP="0077574D">
      <w:pPr>
        <w:pStyle w:val="5"/>
        <w:spacing w:before="0" w:after="0"/>
        <w:ind w:firstLine="851"/>
        <w:contextualSpacing/>
        <w:jc w:val="both"/>
        <w:rPr>
          <w:rFonts w:ascii="Times New Roman" w:hAnsi="Times New Roman"/>
          <w:b w:val="0"/>
          <w:i w:val="0"/>
          <w:sz w:val="24"/>
          <w:szCs w:val="24"/>
        </w:rPr>
      </w:pPr>
      <w:r w:rsidRPr="0077574D">
        <w:rPr>
          <w:rFonts w:ascii="Times New Roman" w:hAnsi="Times New Roman"/>
          <w:b w:val="0"/>
          <w:i w:val="0"/>
          <w:sz w:val="24"/>
          <w:szCs w:val="24"/>
        </w:rPr>
        <w:t>5. В каждом доме с наступлением новогодних праздников устанавливают и украш</w:t>
      </w:r>
      <w:r w:rsidRPr="0077574D">
        <w:rPr>
          <w:rFonts w:ascii="Times New Roman" w:hAnsi="Times New Roman"/>
          <w:b w:val="0"/>
          <w:i w:val="0"/>
          <w:sz w:val="24"/>
          <w:szCs w:val="24"/>
        </w:rPr>
        <w:t>а</w:t>
      </w:r>
      <w:r w:rsidRPr="0077574D">
        <w:rPr>
          <w:rFonts w:ascii="Times New Roman" w:hAnsi="Times New Roman"/>
          <w:b w:val="0"/>
          <w:i w:val="0"/>
          <w:sz w:val="24"/>
          <w:szCs w:val="24"/>
        </w:rPr>
        <w:t>ют елку. Если при этом не соблюдать правила пожарной безопасности, то вероятность пож</w:t>
      </w:r>
      <w:r w:rsidRPr="0077574D">
        <w:rPr>
          <w:rFonts w:ascii="Times New Roman" w:hAnsi="Times New Roman"/>
          <w:b w:val="0"/>
          <w:i w:val="0"/>
          <w:sz w:val="24"/>
          <w:szCs w:val="24"/>
        </w:rPr>
        <w:t>а</w:t>
      </w:r>
      <w:r w:rsidRPr="0077574D">
        <w:rPr>
          <w:rFonts w:ascii="Times New Roman" w:hAnsi="Times New Roman"/>
          <w:b w:val="0"/>
          <w:i w:val="0"/>
          <w:sz w:val="24"/>
          <w:szCs w:val="24"/>
        </w:rPr>
        <w:t xml:space="preserve">ра очень велика. Могут загореться </w:t>
      </w:r>
      <w:proofErr w:type="gramStart"/>
      <w:r w:rsidRPr="0077574D">
        <w:rPr>
          <w:rFonts w:ascii="Times New Roman" w:hAnsi="Times New Roman"/>
          <w:b w:val="0"/>
          <w:i w:val="0"/>
          <w:sz w:val="24"/>
          <w:szCs w:val="24"/>
        </w:rPr>
        <w:t>некачественные</w:t>
      </w:r>
      <w:proofErr w:type="gramEnd"/>
      <w:r w:rsidRPr="0077574D">
        <w:rPr>
          <w:rFonts w:ascii="Times New Roman" w:hAnsi="Times New Roman"/>
          <w:b w:val="0"/>
          <w:i w:val="0"/>
          <w:sz w:val="24"/>
          <w:szCs w:val="24"/>
        </w:rPr>
        <w:t xml:space="preserve"> </w:t>
      </w:r>
      <w:proofErr w:type="spellStart"/>
      <w:r w:rsidRPr="0077574D">
        <w:rPr>
          <w:rFonts w:ascii="Times New Roman" w:hAnsi="Times New Roman"/>
          <w:b w:val="0"/>
          <w:i w:val="0"/>
          <w:sz w:val="24"/>
          <w:szCs w:val="24"/>
        </w:rPr>
        <w:t>элекрогирлянды</w:t>
      </w:r>
      <w:proofErr w:type="spellEnd"/>
      <w:r w:rsidRPr="0077574D">
        <w:rPr>
          <w:rFonts w:ascii="Times New Roman" w:hAnsi="Times New Roman"/>
          <w:b w:val="0"/>
          <w:i w:val="0"/>
          <w:sz w:val="24"/>
          <w:szCs w:val="24"/>
        </w:rPr>
        <w:t>, вата или марля, кот</w:t>
      </w:r>
      <w:r w:rsidRPr="0077574D">
        <w:rPr>
          <w:rFonts w:ascii="Times New Roman" w:hAnsi="Times New Roman"/>
          <w:b w:val="0"/>
          <w:i w:val="0"/>
          <w:sz w:val="24"/>
          <w:szCs w:val="24"/>
        </w:rPr>
        <w:t>о</w:t>
      </w:r>
      <w:r w:rsidRPr="0077574D">
        <w:rPr>
          <w:rFonts w:ascii="Times New Roman" w:hAnsi="Times New Roman"/>
          <w:b w:val="0"/>
          <w:i w:val="0"/>
          <w:sz w:val="24"/>
          <w:szCs w:val="24"/>
        </w:rPr>
        <w:t>рыми, как правило, украшают елку. Большую опасность в себе таят петарды, бенгальские огни, свечи, хлопушки.</w:t>
      </w:r>
    </w:p>
    <w:p w:rsidR="00961A09" w:rsidRPr="0077574D" w:rsidRDefault="0077574D" w:rsidP="0077574D">
      <w:pPr>
        <w:pStyle w:val="5"/>
        <w:spacing w:before="0" w:after="0"/>
        <w:ind w:firstLine="851"/>
        <w:contextualSpacing/>
        <w:jc w:val="both"/>
        <w:rPr>
          <w:rFonts w:ascii="Times New Roman" w:hAnsi="Times New Roman"/>
          <w:b w:val="0"/>
          <w:bCs w:val="0"/>
          <w:i w:val="0"/>
          <w:smallCaps/>
          <w:spacing w:val="5"/>
          <w:sz w:val="24"/>
          <w:szCs w:val="24"/>
        </w:rPr>
      </w:pPr>
      <w:r w:rsidRPr="0077574D">
        <w:rPr>
          <w:rFonts w:ascii="Times New Roman" w:hAnsi="Times New Roman"/>
          <w:b w:val="0"/>
          <w:i w:val="0"/>
          <w:sz w:val="24"/>
          <w:szCs w:val="24"/>
        </w:rPr>
        <w:t>6. Вся бытовая химия, хранящаяся у нас дома, представляет собой источник пов</w:t>
      </w:r>
      <w:r w:rsidRPr="0077574D">
        <w:rPr>
          <w:rFonts w:ascii="Times New Roman" w:hAnsi="Times New Roman"/>
          <w:b w:val="0"/>
          <w:i w:val="0"/>
          <w:sz w:val="24"/>
          <w:szCs w:val="24"/>
        </w:rPr>
        <w:t>ы</w:t>
      </w:r>
      <w:r w:rsidRPr="0077574D">
        <w:rPr>
          <w:rFonts w:ascii="Times New Roman" w:hAnsi="Times New Roman"/>
          <w:b w:val="0"/>
          <w:i w:val="0"/>
          <w:sz w:val="24"/>
          <w:szCs w:val="24"/>
        </w:rPr>
        <w:t xml:space="preserve">шенной пожарной опасности. </w:t>
      </w:r>
      <w:proofErr w:type="gramStart"/>
      <w:r w:rsidRPr="0077574D">
        <w:rPr>
          <w:rFonts w:ascii="Times New Roman" w:hAnsi="Times New Roman"/>
          <w:b w:val="0"/>
          <w:i w:val="0"/>
          <w:sz w:val="24"/>
          <w:szCs w:val="24"/>
        </w:rPr>
        <w:t>Это, прежде всего, всевозможные растворители, нитролаки, краски, удобрения (аммиачная селитра, средства борьбы с вредителями и насекомыми–паразитами), косметические средства (дезодоранты и лаки для волос).</w:t>
      </w:r>
      <w:proofErr w:type="gramEnd"/>
      <w:r w:rsidRPr="0077574D">
        <w:rPr>
          <w:rFonts w:ascii="Times New Roman" w:hAnsi="Times New Roman"/>
          <w:b w:val="0"/>
          <w:i w:val="0"/>
          <w:sz w:val="24"/>
          <w:szCs w:val="24"/>
        </w:rPr>
        <w:t xml:space="preserve"> Любое из этих в</w:t>
      </w:r>
      <w:r w:rsidRPr="0077574D">
        <w:rPr>
          <w:rFonts w:ascii="Times New Roman" w:hAnsi="Times New Roman"/>
          <w:b w:val="0"/>
          <w:i w:val="0"/>
          <w:sz w:val="24"/>
          <w:szCs w:val="24"/>
        </w:rPr>
        <w:t>е</w:t>
      </w:r>
      <w:r w:rsidRPr="0077574D">
        <w:rPr>
          <w:rFonts w:ascii="Times New Roman" w:hAnsi="Times New Roman"/>
          <w:b w:val="0"/>
          <w:i w:val="0"/>
          <w:sz w:val="24"/>
          <w:szCs w:val="24"/>
        </w:rPr>
        <w:t>ществ может легко воспламениться от открытого огня и даже от искр, которые образуются при включении электрических выключателей, при извлечении вилок из штепсельных роз</w:t>
      </w:r>
      <w:r w:rsidRPr="0077574D">
        <w:rPr>
          <w:rFonts w:ascii="Times New Roman" w:hAnsi="Times New Roman"/>
          <w:b w:val="0"/>
          <w:i w:val="0"/>
          <w:sz w:val="24"/>
          <w:szCs w:val="24"/>
        </w:rPr>
        <w:t>е</w:t>
      </w:r>
      <w:r w:rsidRPr="0077574D">
        <w:rPr>
          <w:rFonts w:ascii="Times New Roman" w:hAnsi="Times New Roman"/>
          <w:b w:val="0"/>
          <w:i w:val="0"/>
          <w:sz w:val="24"/>
          <w:szCs w:val="24"/>
        </w:rPr>
        <w:t>ток, или при ударе металла о металл. При разогреве этих веще</w:t>
      </w:r>
      <w:proofErr w:type="gramStart"/>
      <w:r w:rsidRPr="0077574D">
        <w:rPr>
          <w:rFonts w:ascii="Times New Roman" w:hAnsi="Times New Roman"/>
          <w:b w:val="0"/>
          <w:i w:val="0"/>
          <w:sz w:val="24"/>
          <w:szCs w:val="24"/>
        </w:rPr>
        <w:t>ств пр</w:t>
      </w:r>
      <w:proofErr w:type="gramEnd"/>
      <w:r w:rsidRPr="0077574D">
        <w:rPr>
          <w:rFonts w:ascii="Times New Roman" w:hAnsi="Times New Roman"/>
          <w:b w:val="0"/>
          <w:i w:val="0"/>
          <w:sz w:val="24"/>
          <w:szCs w:val="24"/>
        </w:rPr>
        <w:t>оисходит выделение г</w:t>
      </w:r>
      <w:r w:rsidRPr="0077574D">
        <w:rPr>
          <w:rFonts w:ascii="Times New Roman" w:hAnsi="Times New Roman"/>
          <w:b w:val="0"/>
          <w:i w:val="0"/>
          <w:sz w:val="24"/>
          <w:szCs w:val="24"/>
        </w:rPr>
        <w:t>о</w:t>
      </w:r>
      <w:r w:rsidRPr="0077574D">
        <w:rPr>
          <w:rFonts w:ascii="Times New Roman" w:hAnsi="Times New Roman"/>
          <w:b w:val="0"/>
          <w:i w:val="0"/>
          <w:sz w:val="24"/>
          <w:szCs w:val="24"/>
        </w:rPr>
        <w:t>рючих паров, вскипание и выброс горючей жидкости. Поэтому, прежде чем ими пользоват</w:t>
      </w:r>
      <w:r w:rsidRPr="0077574D">
        <w:rPr>
          <w:rFonts w:ascii="Times New Roman" w:hAnsi="Times New Roman"/>
          <w:b w:val="0"/>
          <w:i w:val="0"/>
          <w:sz w:val="24"/>
          <w:szCs w:val="24"/>
        </w:rPr>
        <w:t>ь</w:t>
      </w:r>
      <w:r w:rsidRPr="0077574D">
        <w:rPr>
          <w:rFonts w:ascii="Times New Roman" w:hAnsi="Times New Roman"/>
          <w:b w:val="0"/>
          <w:i w:val="0"/>
          <w:sz w:val="24"/>
          <w:szCs w:val="24"/>
        </w:rPr>
        <w:t>ся внимательно изучите инструкцию о правилах пользования, обратив особое внимание на рекомендации по пожарной безопасности.</w:t>
      </w:r>
    </w:p>
    <w:p w:rsidR="00961A09" w:rsidRPr="00685113" w:rsidRDefault="00961A09" w:rsidP="00961A09">
      <w:pPr>
        <w:ind w:firstLine="851"/>
        <w:contextualSpacing/>
        <w:jc w:val="center"/>
        <w:rPr>
          <w:b/>
        </w:rPr>
      </w:pPr>
    </w:p>
    <w:p w:rsidR="00961A09" w:rsidRPr="00DF2071" w:rsidRDefault="00961A09" w:rsidP="00961A09">
      <w:pPr>
        <w:pStyle w:val="5"/>
        <w:spacing w:before="0" w:after="0"/>
        <w:ind w:firstLine="851"/>
        <w:contextualSpacing/>
        <w:jc w:val="center"/>
        <w:rPr>
          <w:rFonts w:ascii="Times New Roman" w:hAnsi="Times New Roman"/>
          <w:b w:val="0"/>
          <w:i w:val="0"/>
          <w:sz w:val="28"/>
          <w:szCs w:val="28"/>
        </w:rPr>
      </w:pPr>
      <w:r w:rsidRPr="00DF2071">
        <w:rPr>
          <w:rFonts w:ascii="Times New Roman" w:hAnsi="Times New Roman"/>
          <w:b w:val="0"/>
          <w:i w:val="0"/>
          <w:sz w:val="28"/>
          <w:szCs w:val="28"/>
        </w:rPr>
        <w:t xml:space="preserve">Тема № </w:t>
      </w:r>
      <w:r w:rsidR="00F72042" w:rsidRPr="00DF2071">
        <w:rPr>
          <w:rFonts w:ascii="Times New Roman" w:hAnsi="Times New Roman"/>
          <w:b w:val="0"/>
          <w:i w:val="0"/>
          <w:sz w:val="28"/>
          <w:szCs w:val="28"/>
        </w:rPr>
        <w:t>2</w:t>
      </w:r>
      <w:r w:rsidRPr="00DF2071">
        <w:rPr>
          <w:rFonts w:ascii="Times New Roman" w:hAnsi="Times New Roman"/>
          <w:i w:val="0"/>
          <w:sz w:val="28"/>
          <w:szCs w:val="28"/>
        </w:rPr>
        <w:t xml:space="preserve">. </w:t>
      </w:r>
      <w:r w:rsidRPr="00DF2071">
        <w:rPr>
          <w:rFonts w:ascii="Times New Roman" w:hAnsi="Times New Roman"/>
          <w:b w:val="0"/>
          <w:i w:val="0"/>
          <w:sz w:val="28"/>
          <w:szCs w:val="28"/>
        </w:rPr>
        <w:t>Действия в случае возникновения пожара</w:t>
      </w:r>
    </w:p>
    <w:p w:rsidR="00F72042" w:rsidRPr="00F72042" w:rsidRDefault="00F72042" w:rsidP="00F72042"/>
    <w:p w:rsidR="00961A09" w:rsidRPr="00685113" w:rsidRDefault="00961A09" w:rsidP="00961A09">
      <w:pPr>
        <w:pStyle w:val="5"/>
        <w:spacing w:before="0" w:after="0"/>
        <w:ind w:firstLine="851"/>
        <w:contextualSpacing/>
        <w:jc w:val="both"/>
        <w:rPr>
          <w:rFonts w:ascii="Times New Roman" w:hAnsi="Times New Roman"/>
          <w:b w:val="0"/>
          <w:i w:val="0"/>
          <w:sz w:val="24"/>
          <w:szCs w:val="24"/>
        </w:rPr>
      </w:pPr>
      <w:r w:rsidRPr="00685113">
        <w:rPr>
          <w:rFonts w:ascii="Times New Roman" w:hAnsi="Times New Roman"/>
          <w:b w:val="0"/>
          <w:i w:val="0"/>
          <w:sz w:val="24"/>
          <w:szCs w:val="24"/>
        </w:rPr>
        <w:t>Содержание беседы.</w:t>
      </w:r>
    </w:p>
    <w:p w:rsidR="00961A09" w:rsidRPr="00685113" w:rsidRDefault="00961A09" w:rsidP="00961A09">
      <w:pPr>
        <w:pStyle w:val="5"/>
        <w:spacing w:before="0" w:after="0"/>
        <w:ind w:firstLine="851"/>
        <w:contextualSpacing/>
        <w:jc w:val="both"/>
        <w:rPr>
          <w:rFonts w:ascii="Times New Roman" w:hAnsi="Times New Roman"/>
          <w:b w:val="0"/>
          <w:i w:val="0"/>
          <w:sz w:val="24"/>
          <w:szCs w:val="24"/>
        </w:rPr>
      </w:pPr>
      <w:r w:rsidRPr="00685113">
        <w:rPr>
          <w:rFonts w:ascii="Times New Roman" w:hAnsi="Times New Roman"/>
          <w:b w:val="0"/>
          <w:i w:val="0"/>
          <w:sz w:val="24"/>
          <w:szCs w:val="24"/>
        </w:rPr>
        <w:t xml:space="preserve">1. Поведение при возникновении пожара, зависит от конкретной обстановки и условий распространения огня, однако в любом случае нельзя терять самообладание и впадать в панику. Ведь исход любого пожара и спасение жизней во многом зависит от ваших действий. Поэтому, каждый человек должен знать, что делать в случае возникновения пожара. </w:t>
      </w:r>
    </w:p>
    <w:p w:rsidR="00961A09" w:rsidRPr="00685113" w:rsidRDefault="00961A09" w:rsidP="00961A09">
      <w:pPr>
        <w:pStyle w:val="5"/>
        <w:spacing w:before="0" w:after="0"/>
        <w:ind w:firstLine="851"/>
        <w:contextualSpacing/>
        <w:jc w:val="both"/>
        <w:rPr>
          <w:rFonts w:ascii="Times New Roman" w:hAnsi="Times New Roman"/>
          <w:b w:val="0"/>
          <w:i w:val="0"/>
          <w:sz w:val="24"/>
          <w:szCs w:val="24"/>
        </w:rPr>
      </w:pPr>
      <w:r w:rsidRPr="00685113">
        <w:rPr>
          <w:rFonts w:ascii="Times New Roman" w:hAnsi="Times New Roman"/>
          <w:b w:val="0"/>
          <w:i w:val="0"/>
          <w:sz w:val="24"/>
          <w:szCs w:val="24"/>
        </w:rPr>
        <w:t>Первоочередные действия в случае обнаружения пожара.</w:t>
      </w:r>
    </w:p>
    <w:p w:rsidR="00961A09" w:rsidRPr="00685113" w:rsidRDefault="00961A09" w:rsidP="00961A09">
      <w:pPr>
        <w:pStyle w:val="5"/>
        <w:spacing w:before="0" w:after="0"/>
        <w:ind w:firstLine="851"/>
        <w:contextualSpacing/>
        <w:jc w:val="both"/>
        <w:rPr>
          <w:rFonts w:ascii="Times New Roman" w:hAnsi="Times New Roman"/>
          <w:b w:val="0"/>
          <w:i w:val="0"/>
          <w:sz w:val="24"/>
          <w:szCs w:val="24"/>
        </w:rPr>
      </w:pPr>
      <w:r w:rsidRPr="00685113">
        <w:rPr>
          <w:rFonts w:ascii="Times New Roman" w:hAnsi="Times New Roman"/>
          <w:b w:val="0"/>
          <w:i w:val="0"/>
          <w:sz w:val="24"/>
          <w:szCs w:val="24"/>
        </w:rPr>
        <w:t xml:space="preserve">Прежде всего, нужно немедленно звонить в пожарную охрану, даже если вам кажется, что возгорание не опасно, и вы справитесь своими силами. Нельзя звонить из того помещения, где уже начался пожар – это опасно. Уйдите в безопасное место и звоните оттуда (например, от соседей). Передавая сообщение о пожаре вам нужно четко назвать адрес, </w:t>
      </w:r>
      <w:proofErr w:type="gramStart"/>
      <w:r w:rsidRPr="00685113">
        <w:rPr>
          <w:rFonts w:ascii="Times New Roman" w:hAnsi="Times New Roman"/>
          <w:b w:val="0"/>
          <w:i w:val="0"/>
          <w:sz w:val="24"/>
          <w:szCs w:val="24"/>
        </w:rPr>
        <w:t>указать</w:t>
      </w:r>
      <w:proofErr w:type="gramEnd"/>
      <w:r w:rsidRPr="00685113">
        <w:rPr>
          <w:rFonts w:ascii="Times New Roman" w:hAnsi="Times New Roman"/>
          <w:b w:val="0"/>
          <w:i w:val="0"/>
          <w:sz w:val="24"/>
          <w:szCs w:val="24"/>
        </w:rPr>
        <w:t xml:space="preserve"> что и где горит, внешние признаки пожара, наличие угрозы людям, удобный проезд, сообщить свою фамилию и номер телефона. При отсутствии телефонной связи, необходимо послать посыльного в ближайшую пожарную часть. Можно поручить передачу сообщения водителю проходящей автомашины, записав его фамилию и номер машины. Вызвать пожарных необходимо, даже если огонь потушен своими силами. Огонь может остаться незамеченным в скрытых местах (пустотах, под полом, перегородках). </w:t>
      </w:r>
    </w:p>
    <w:p w:rsidR="00961A09" w:rsidRPr="00685113" w:rsidRDefault="00961A09" w:rsidP="00961A09">
      <w:pPr>
        <w:pStyle w:val="5"/>
        <w:spacing w:before="0" w:after="0"/>
        <w:ind w:firstLine="851"/>
        <w:contextualSpacing/>
        <w:jc w:val="both"/>
        <w:rPr>
          <w:rFonts w:ascii="Times New Roman" w:hAnsi="Times New Roman"/>
          <w:b w:val="0"/>
          <w:i w:val="0"/>
          <w:sz w:val="24"/>
          <w:szCs w:val="24"/>
        </w:rPr>
      </w:pPr>
      <w:r w:rsidRPr="00685113">
        <w:rPr>
          <w:rFonts w:ascii="Times New Roman" w:hAnsi="Times New Roman"/>
          <w:b w:val="0"/>
          <w:i w:val="0"/>
          <w:sz w:val="24"/>
          <w:szCs w:val="24"/>
        </w:rPr>
        <w:t xml:space="preserve">Помните, что заведомо ложный вызов пожарной охраны (так же, как милиции и скорой помощи, или иных специализированных служб) является административным правонарушением и наказывается штрафом в размере от 10 до 15 минимальных </w:t>
      </w:r>
      <w:proofErr w:type="gramStart"/>
      <w:r w:rsidRPr="00685113">
        <w:rPr>
          <w:rFonts w:ascii="Times New Roman" w:hAnsi="Times New Roman"/>
          <w:b w:val="0"/>
          <w:i w:val="0"/>
          <w:sz w:val="24"/>
          <w:szCs w:val="24"/>
        </w:rPr>
        <w:t>размеров оплаты труда</w:t>
      </w:r>
      <w:proofErr w:type="gramEnd"/>
      <w:r w:rsidRPr="00685113">
        <w:rPr>
          <w:rFonts w:ascii="Times New Roman" w:hAnsi="Times New Roman"/>
          <w:b w:val="0"/>
          <w:i w:val="0"/>
          <w:sz w:val="24"/>
          <w:szCs w:val="24"/>
        </w:rPr>
        <w:t>.</w:t>
      </w:r>
    </w:p>
    <w:p w:rsidR="00961A09" w:rsidRPr="00685113" w:rsidRDefault="00961A09" w:rsidP="00961A09">
      <w:pPr>
        <w:pStyle w:val="5"/>
        <w:spacing w:before="0" w:after="0"/>
        <w:ind w:firstLine="851"/>
        <w:contextualSpacing/>
        <w:jc w:val="both"/>
        <w:rPr>
          <w:rFonts w:ascii="Times New Roman" w:hAnsi="Times New Roman"/>
          <w:b w:val="0"/>
          <w:i w:val="0"/>
          <w:sz w:val="24"/>
          <w:szCs w:val="24"/>
        </w:rPr>
      </w:pPr>
      <w:r w:rsidRPr="00685113">
        <w:rPr>
          <w:rFonts w:ascii="Times New Roman" w:hAnsi="Times New Roman"/>
          <w:b w:val="0"/>
          <w:i w:val="0"/>
          <w:sz w:val="24"/>
          <w:szCs w:val="24"/>
        </w:rPr>
        <w:t>Предупредить соседей о пожаре.</w:t>
      </w:r>
    </w:p>
    <w:p w:rsidR="00961A09" w:rsidRPr="00685113" w:rsidRDefault="00961A09" w:rsidP="00961A09">
      <w:pPr>
        <w:pStyle w:val="5"/>
        <w:spacing w:before="0" w:after="0"/>
        <w:ind w:firstLine="851"/>
        <w:contextualSpacing/>
        <w:jc w:val="both"/>
        <w:rPr>
          <w:rFonts w:ascii="Times New Roman" w:hAnsi="Times New Roman"/>
          <w:i w:val="0"/>
          <w:caps/>
        </w:rPr>
      </w:pPr>
      <w:r w:rsidRPr="00685113">
        <w:rPr>
          <w:rFonts w:ascii="Times New Roman" w:hAnsi="Times New Roman"/>
          <w:b w:val="0"/>
          <w:i w:val="0"/>
          <w:sz w:val="24"/>
          <w:szCs w:val="24"/>
        </w:rPr>
        <w:t>При обнаружении небольшого загорания или в случае, когда пожар не принял значительных размеров, можно попытаться потушить пожар имеющимися в наличии первичными средствами пожаротушения. Если вы этого сделать не смогли, то не рискуйте жизнью – уходите из опасной зоны и ждите приезда пожарных</w:t>
      </w:r>
      <w:r w:rsidRPr="00685113">
        <w:rPr>
          <w:rFonts w:ascii="Times New Roman" w:hAnsi="Times New Roman"/>
          <w:i w:val="0"/>
          <w:caps/>
        </w:rPr>
        <w:t>.</w:t>
      </w:r>
    </w:p>
    <w:p w:rsidR="00961A09" w:rsidRPr="00685113" w:rsidRDefault="00961A09" w:rsidP="00961A09">
      <w:pPr>
        <w:pStyle w:val="a3"/>
        <w:tabs>
          <w:tab w:val="num" w:pos="0"/>
        </w:tabs>
        <w:spacing w:after="0"/>
        <w:ind w:left="0" w:firstLine="851"/>
        <w:contextualSpacing/>
        <w:jc w:val="both"/>
        <w:rPr>
          <w:caps/>
          <w:sz w:val="24"/>
          <w:szCs w:val="24"/>
        </w:rPr>
      </w:pPr>
      <w:proofErr w:type="spellStart"/>
      <w:r w:rsidRPr="00685113">
        <w:rPr>
          <w:sz w:val="24"/>
          <w:szCs w:val="24"/>
        </w:rPr>
        <w:t>ежды</w:t>
      </w:r>
      <w:proofErr w:type="spellEnd"/>
      <w:r w:rsidRPr="00685113">
        <w:rPr>
          <w:sz w:val="24"/>
          <w:szCs w:val="24"/>
        </w:rPr>
        <w:t>. Сохраняйте выдержку и спокойствие.</w:t>
      </w:r>
    </w:p>
    <w:p w:rsidR="00961A09" w:rsidRPr="00685113" w:rsidRDefault="006E6626" w:rsidP="00961A09">
      <w:pPr>
        <w:pStyle w:val="5"/>
        <w:spacing w:before="0" w:after="0"/>
        <w:ind w:firstLine="851"/>
        <w:contextualSpacing/>
        <w:jc w:val="both"/>
        <w:rPr>
          <w:rFonts w:ascii="Times New Roman" w:hAnsi="Times New Roman"/>
          <w:b w:val="0"/>
          <w:i w:val="0"/>
          <w:sz w:val="24"/>
          <w:szCs w:val="24"/>
        </w:rPr>
      </w:pPr>
      <w:r>
        <w:rPr>
          <w:rFonts w:ascii="Times New Roman" w:hAnsi="Times New Roman"/>
          <w:b w:val="0"/>
          <w:i w:val="0"/>
          <w:sz w:val="24"/>
          <w:szCs w:val="24"/>
        </w:rPr>
        <w:t>2</w:t>
      </w:r>
      <w:r w:rsidR="00961A09" w:rsidRPr="00685113">
        <w:rPr>
          <w:rFonts w:ascii="Times New Roman" w:hAnsi="Times New Roman"/>
          <w:b w:val="0"/>
          <w:i w:val="0"/>
          <w:sz w:val="24"/>
          <w:szCs w:val="24"/>
        </w:rPr>
        <w:t>. Действия при загорании телевизора</w:t>
      </w:r>
      <w:r w:rsidR="00633EB4">
        <w:rPr>
          <w:rFonts w:ascii="Times New Roman" w:hAnsi="Times New Roman"/>
          <w:b w:val="0"/>
          <w:i w:val="0"/>
          <w:sz w:val="24"/>
          <w:szCs w:val="24"/>
        </w:rPr>
        <w:t xml:space="preserve"> (</w:t>
      </w:r>
      <w:proofErr w:type="spellStart"/>
      <w:r w:rsidR="00633EB4">
        <w:rPr>
          <w:rFonts w:ascii="Times New Roman" w:hAnsi="Times New Roman"/>
          <w:b w:val="0"/>
          <w:i w:val="0"/>
          <w:sz w:val="24"/>
          <w:szCs w:val="24"/>
        </w:rPr>
        <w:t>манитор</w:t>
      </w:r>
      <w:proofErr w:type="spellEnd"/>
      <w:r w:rsidR="00633EB4">
        <w:rPr>
          <w:rFonts w:ascii="Times New Roman" w:hAnsi="Times New Roman"/>
          <w:b w:val="0"/>
          <w:i w:val="0"/>
          <w:sz w:val="24"/>
          <w:szCs w:val="24"/>
        </w:rPr>
        <w:t>)</w:t>
      </w:r>
      <w:r w:rsidR="00961A09" w:rsidRPr="00685113">
        <w:rPr>
          <w:rFonts w:ascii="Times New Roman" w:hAnsi="Times New Roman"/>
          <w:b w:val="0"/>
          <w:i w:val="0"/>
          <w:sz w:val="24"/>
          <w:szCs w:val="24"/>
        </w:rPr>
        <w:t>.</w:t>
      </w:r>
    </w:p>
    <w:p w:rsidR="00961A09" w:rsidRPr="00685113" w:rsidRDefault="00961A09" w:rsidP="00961A09">
      <w:pPr>
        <w:pStyle w:val="5"/>
        <w:spacing w:before="0" w:after="0"/>
        <w:ind w:firstLine="851"/>
        <w:contextualSpacing/>
        <w:jc w:val="both"/>
        <w:rPr>
          <w:rFonts w:ascii="Times New Roman" w:hAnsi="Times New Roman"/>
          <w:b w:val="0"/>
          <w:i w:val="0"/>
          <w:sz w:val="24"/>
          <w:szCs w:val="24"/>
        </w:rPr>
      </w:pPr>
      <w:r w:rsidRPr="00685113">
        <w:rPr>
          <w:rFonts w:ascii="Times New Roman" w:hAnsi="Times New Roman"/>
          <w:b w:val="0"/>
          <w:i w:val="0"/>
          <w:sz w:val="24"/>
          <w:szCs w:val="24"/>
        </w:rPr>
        <w:t xml:space="preserve">Сначала выдерните вилку из розетки или обесточьте </w:t>
      </w:r>
      <w:r w:rsidR="006E6626">
        <w:rPr>
          <w:rFonts w:ascii="Times New Roman" w:hAnsi="Times New Roman"/>
          <w:b w:val="0"/>
          <w:i w:val="0"/>
          <w:sz w:val="24"/>
          <w:szCs w:val="24"/>
        </w:rPr>
        <w:t>помещение</w:t>
      </w:r>
      <w:r w:rsidRPr="00685113">
        <w:rPr>
          <w:rFonts w:ascii="Times New Roman" w:hAnsi="Times New Roman"/>
          <w:b w:val="0"/>
          <w:i w:val="0"/>
          <w:sz w:val="24"/>
          <w:szCs w:val="24"/>
        </w:rPr>
        <w:t xml:space="preserve"> через электрощит. Горящий телевизор выделяет множество токсичных веществ, поэтому сразу же выведите всех из помещения, в первую очередь детей и стариков. Накройте телевизор любой плотной тканью, чтобы прекратить доступ воздуха. Если это не поможет, через </w:t>
      </w:r>
      <w:r w:rsidRPr="00685113">
        <w:rPr>
          <w:rFonts w:ascii="Times New Roman" w:hAnsi="Times New Roman"/>
          <w:b w:val="0"/>
          <w:i w:val="0"/>
          <w:sz w:val="24"/>
          <w:szCs w:val="24"/>
        </w:rPr>
        <w:lastRenderedPageBreak/>
        <w:t>отверстие в задней стенке залейте телевизор водой. При этом старайтесь находиться сбоку, т. к. может взорваться кинескоп. Если вы не справились с ситуацией, покиньте квартиру и вызовите пожарных. Уходя, проверьте, закрыты ли все окна и форточки, иначе доступ свежего воздуха усилит горение.</w:t>
      </w:r>
    </w:p>
    <w:p w:rsidR="00961A09" w:rsidRPr="00685113" w:rsidRDefault="006E6626" w:rsidP="00961A09">
      <w:pPr>
        <w:pStyle w:val="5"/>
        <w:spacing w:before="0" w:after="0"/>
        <w:ind w:firstLine="851"/>
        <w:contextualSpacing/>
        <w:jc w:val="both"/>
        <w:rPr>
          <w:rFonts w:ascii="Times New Roman" w:hAnsi="Times New Roman"/>
          <w:b w:val="0"/>
          <w:i w:val="0"/>
          <w:sz w:val="24"/>
          <w:szCs w:val="24"/>
        </w:rPr>
      </w:pPr>
      <w:r>
        <w:rPr>
          <w:rFonts w:ascii="Times New Roman" w:hAnsi="Times New Roman"/>
          <w:b w:val="0"/>
          <w:i w:val="0"/>
        </w:rPr>
        <w:t>3</w:t>
      </w:r>
      <w:r w:rsidR="00961A09" w:rsidRPr="00685113">
        <w:rPr>
          <w:rFonts w:ascii="Times New Roman" w:hAnsi="Times New Roman"/>
          <w:b w:val="0"/>
          <w:i w:val="0"/>
          <w:sz w:val="24"/>
          <w:szCs w:val="24"/>
        </w:rPr>
        <w:t>. Если горит человек.</w:t>
      </w:r>
    </w:p>
    <w:p w:rsidR="00961A09" w:rsidRPr="00685113" w:rsidRDefault="00961A09" w:rsidP="00961A09">
      <w:pPr>
        <w:pStyle w:val="5"/>
        <w:spacing w:before="0" w:after="0"/>
        <w:ind w:firstLine="851"/>
        <w:contextualSpacing/>
        <w:jc w:val="both"/>
        <w:rPr>
          <w:rFonts w:ascii="Times New Roman" w:hAnsi="Times New Roman"/>
          <w:b w:val="0"/>
          <w:i w:val="0"/>
          <w:sz w:val="24"/>
          <w:szCs w:val="24"/>
        </w:rPr>
      </w:pPr>
      <w:r w:rsidRPr="00685113">
        <w:rPr>
          <w:rFonts w:ascii="Times New Roman" w:hAnsi="Times New Roman"/>
          <w:b w:val="0"/>
          <w:i w:val="0"/>
          <w:sz w:val="24"/>
          <w:szCs w:val="24"/>
        </w:rPr>
        <w:t xml:space="preserve">Если на вас или другом человеке загорелась одежда, бегать ни в коем случае нельзя! Пламя разгорится еще сильнее. Постарайтесь быстро снять горящую одежду. Если это невозможно - падайте на землю и катайтесь, пока не собьете пламя. Можно упасть в лужу или сугроб. Можно накинуть на себя плотную ткань (пальто, одеяло), оставив при этом голову открытой. Не пытайтесь самостоятельно снимать одежду с обожженных участков тела. </w:t>
      </w:r>
    </w:p>
    <w:p w:rsidR="00961A09" w:rsidRPr="00685113" w:rsidRDefault="006E6626" w:rsidP="00961A09">
      <w:pPr>
        <w:pStyle w:val="5"/>
        <w:spacing w:before="0" w:after="0"/>
        <w:ind w:firstLine="851"/>
        <w:contextualSpacing/>
        <w:jc w:val="both"/>
        <w:rPr>
          <w:rFonts w:ascii="Times New Roman" w:hAnsi="Times New Roman"/>
          <w:b w:val="0"/>
          <w:i w:val="0"/>
          <w:sz w:val="24"/>
          <w:szCs w:val="24"/>
        </w:rPr>
      </w:pPr>
      <w:r>
        <w:rPr>
          <w:rFonts w:ascii="Times New Roman" w:hAnsi="Times New Roman"/>
          <w:b w:val="0"/>
          <w:i w:val="0"/>
          <w:sz w:val="24"/>
          <w:szCs w:val="24"/>
        </w:rPr>
        <w:t>4</w:t>
      </w:r>
      <w:r w:rsidR="00961A09" w:rsidRPr="00685113">
        <w:rPr>
          <w:rFonts w:ascii="Times New Roman" w:hAnsi="Times New Roman"/>
          <w:b w:val="0"/>
          <w:i w:val="0"/>
          <w:sz w:val="24"/>
          <w:szCs w:val="24"/>
        </w:rPr>
        <w:t>. Эвакуация.</w:t>
      </w:r>
    </w:p>
    <w:p w:rsidR="00961A09" w:rsidRPr="00685113" w:rsidRDefault="00961A09" w:rsidP="00961A09">
      <w:pPr>
        <w:pStyle w:val="5"/>
        <w:spacing w:before="0" w:after="0"/>
        <w:ind w:firstLine="851"/>
        <w:contextualSpacing/>
        <w:jc w:val="both"/>
        <w:rPr>
          <w:rFonts w:ascii="Times New Roman" w:hAnsi="Times New Roman"/>
          <w:b w:val="0"/>
          <w:i w:val="0"/>
          <w:sz w:val="24"/>
          <w:szCs w:val="24"/>
        </w:rPr>
      </w:pPr>
      <w:r w:rsidRPr="00685113">
        <w:rPr>
          <w:rFonts w:ascii="Times New Roman" w:hAnsi="Times New Roman"/>
          <w:b w:val="0"/>
          <w:i w:val="0"/>
          <w:sz w:val="24"/>
          <w:szCs w:val="24"/>
        </w:rPr>
        <w:t>При возникновении пожара каждая секунда может стоить вам жизни. Старайтесь действовать четко и без паники. При сильном задымлении – прижмитесь к полу, где воздух чище и прохладнее. Постарайтесь прикрыть нос и рот мокрой тряпкой. Если ваши деньги и документы собраны в одном месте и доступны – заберите их и покиньте помещение. Если нужно тратить время на их поиски - не рискуйте и уходите. Главное в этот момент – остаться в живых.</w:t>
      </w:r>
    </w:p>
    <w:p w:rsidR="00961A09" w:rsidRPr="00685113" w:rsidRDefault="00961A09" w:rsidP="00961A09">
      <w:pPr>
        <w:pStyle w:val="5"/>
        <w:spacing w:before="0" w:after="0"/>
        <w:ind w:firstLine="851"/>
        <w:contextualSpacing/>
        <w:jc w:val="both"/>
        <w:rPr>
          <w:rFonts w:ascii="Times New Roman" w:hAnsi="Times New Roman"/>
          <w:b w:val="0"/>
          <w:i w:val="0"/>
          <w:sz w:val="24"/>
          <w:szCs w:val="24"/>
        </w:rPr>
      </w:pPr>
      <w:r w:rsidRPr="00685113">
        <w:rPr>
          <w:rFonts w:ascii="Times New Roman" w:hAnsi="Times New Roman"/>
          <w:b w:val="0"/>
          <w:i w:val="0"/>
          <w:sz w:val="24"/>
          <w:szCs w:val="24"/>
        </w:rPr>
        <w:t xml:space="preserve">Если у вас на пути оказалась закрытая дверь, прежде чем открыть ее, потрогайте тыльной стороной ладони верхнюю часть двери, затем – дверную ручку. При возможности поднесите руку к щели между дверью и полом. Если вы ощутите жар – не открывайте дверь, воспользуйтесь другим путем. Если вам предстоит преодолеть сильно задымленный участок – </w:t>
      </w:r>
      <w:proofErr w:type="gramStart"/>
      <w:r w:rsidRPr="00685113">
        <w:rPr>
          <w:rFonts w:ascii="Times New Roman" w:hAnsi="Times New Roman"/>
          <w:b w:val="0"/>
          <w:i w:val="0"/>
          <w:sz w:val="24"/>
          <w:szCs w:val="24"/>
        </w:rPr>
        <w:t>прикиньте</w:t>
      </w:r>
      <w:proofErr w:type="gramEnd"/>
      <w:r w:rsidRPr="00685113">
        <w:rPr>
          <w:rFonts w:ascii="Times New Roman" w:hAnsi="Times New Roman"/>
          <w:b w:val="0"/>
          <w:i w:val="0"/>
          <w:sz w:val="24"/>
          <w:szCs w:val="24"/>
        </w:rPr>
        <w:t xml:space="preserve"> сможете ли вы это сделать, задержав дыхание. Если нет – ищите другой путь.</w:t>
      </w:r>
    </w:p>
    <w:p w:rsidR="00961A09" w:rsidRPr="00685113" w:rsidRDefault="006E6626" w:rsidP="00961A09">
      <w:pPr>
        <w:pStyle w:val="5"/>
        <w:spacing w:before="0" w:after="0"/>
        <w:ind w:firstLine="851"/>
        <w:contextualSpacing/>
        <w:jc w:val="both"/>
        <w:rPr>
          <w:rFonts w:ascii="Times New Roman" w:hAnsi="Times New Roman"/>
          <w:b w:val="0"/>
          <w:i w:val="0"/>
          <w:sz w:val="24"/>
          <w:szCs w:val="24"/>
          <w:u w:val="single"/>
        </w:rPr>
      </w:pPr>
      <w:r>
        <w:rPr>
          <w:rFonts w:ascii="Times New Roman" w:hAnsi="Times New Roman"/>
          <w:b w:val="0"/>
          <w:i w:val="0"/>
          <w:sz w:val="24"/>
          <w:szCs w:val="24"/>
          <w:u w:val="single"/>
        </w:rPr>
        <w:t>5</w:t>
      </w:r>
      <w:r w:rsidR="00961A09" w:rsidRPr="00685113">
        <w:rPr>
          <w:rFonts w:ascii="Times New Roman" w:hAnsi="Times New Roman"/>
          <w:b w:val="0"/>
          <w:i w:val="0"/>
          <w:sz w:val="24"/>
          <w:szCs w:val="24"/>
          <w:u w:val="single"/>
        </w:rPr>
        <w:t>. Запрещается при пожаре.</w:t>
      </w:r>
    </w:p>
    <w:p w:rsidR="00961A09" w:rsidRPr="00685113" w:rsidRDefault="00961A09" w:rsidP="00961A09">
      <w:pPr>
        <w:pStyle w:val="5"/>
        <w:spacing w:before="0" w:after="0"/>
        <w:ind w:firstLine="851"/>
        <w:contextualSpacing/>
        <w:jc w:val="both"/>
        <w:rPr>
          <w:rFonts w:ascii="Times New Roman" w:hAnsi="Times New Roman"/>
          <w:b w:val="0"/>
          <w:i w:val="0"/>
          <w:sz w:val="24"/>
          <w:szCs w:val="24"/>
        </w:rPr>
      </w:pPr>
      <w:r w:rsidRPr="00685113">
        <w:rPr>
          <w:rFonts w:ascii="Times New Roman" w:hAnsi="Times New Roman"/>
          <w:b w:val="0"/>
          <w:i w:val="0"/>
          <w:sz w:val="24"/>
          <w:szCs w:val="24"/>
        </w:rPr>
        <w:t>Распахивать окна и двери в горящем помещении – кислород способствует усилению горения, а дым - его уменьшает.</w:t>
      </w:r>
    </w:p>
    <w:p w:rsidR="00961A09" w:rsidRPr="00685113" w:rsidRDefault="00961A09" w:rsidP="00961A09">
      <w:pPr>
        <w:pStyle w:val="5"/>
        <w:spacing w:before="0" w:after="0"/>
        <w:ind w:firstLine="851"/>
        <w:contextualSpacing/>
        <w:jc w:val="both"/>
        <w:rPr>
          <w:rFonts w:ascii="Times New Roman" w:hAnsi="Times New Roman"/>
          <w:b w:val="0"/>
          <w:i w:val="0"/>
          <w:sz w:val="24"/>
          <w:szCs w:val="24"/>
        </w:rPr>
      </w:pPr>
      <w:r w:rsidRPr="00685113">
        <w:rPr>
          <w:rFonts w:ascii="Times New Roman" w:hAnsi="Times New Roman"/>
          <w:b w:val="0"/>
          <w:i w:val="0"/>
          <w:sz w:val="24"/>
          <w:szCs w:val="24"/>
        </w:rPr>
        <w:t>Близко подходить к огню из-за опасности взрывов, обрушения конструкций зданий.</w:t>
      </w:r>
    </w:p>
    <w:p w:rsidR="00961A09" w:rsidRPr="00685113" w:rsidRDefault="00961A09" w:rsidP="00961A09">
      <w:pPr>
        <w:pStyle w:val="5"/>
        <w:spacing w:before="0" w:after="0"/>
        <w:ind w:firstLine="851"/>
        <w:contextualSpacing/>
        <w:jc w:val="both"/>
        <w:rPr>
          <w:rFonts w:ascii="Times New Roman" w:hAnsi="Times New Roman"/>
          <w:b w:val="0"/>
          <w:i w:val="0"/>
          <w:sz w:val="24"/>
          <w:szCs w:val="24"/>
        </w:rPr>
      </w:pPr>
      <w:r w:rsidRPr="00685113">
        <w:rPr>
          <w:rFonts w:ascii="Times New Roman" w:hAnsi="Times New Roman"/>
          <w:b w:val="0"/>
          <w:i w:val="0"/>
          <w:sz w:val="24"/>
          <w:szCs w:val="24"/>
        </w:rPr>
        <w:t>Бороться с пламенем, не вызвав пожарных и без страховки другим человеком.</w:t>
      </w:r>
    </w:p>
    <w:p w:rsidR="00961A09" w:rsidRPr="00685113" w:rsidRDefault="00961A09" w:rsidP="00961A09">
      <w:pPr>
        <w:pStyle w:val="5"/>
        <w:spacing w:before="0" w:after="0"/>
        <w:ind w:firstLine="851"/>
        <w:contextualSpacing/>
        <w:jc w:val="both"/>
        <w:rPr>
          <w:rFonts w:ascii="Times New Roman" w:hAnsi="Times New Roman"/>
          <w:b w:val="0"/>
          <w:i w:val="0"/>
          <w:sz w:val="24"/>
          <w:szCs w:val="24"/>
        </w:rPr>
      </w:pPr>
      <w:r w:rsidRPr="00685113">
        <w:rPr>
          <w:rFonts w:ascii="Times New Roman" w:hAnsi="Times New Roman"/>
          <w:b w:val="0"/>
          <w:i w:val="0"/>
          <w:sz w:val="24"/>
          <w:szCs w:val="24"/>
        </w:rPr>
        <w:t>Поддаваться панике и мешать тем, кто тушит огонь и спасает имущество.</w:t>
      </w:r>
    </w:p>
    <w:p w:rsidR="00961A09" w:rsidRPr="00685113" w:rsidRDefault="00961A09" w:rsidP="00961A09">
      <w:pPr>
        <w:pStyle w:val="5"/>
        <w:spacing w:before="0" w:after="0"/>
        <w:ind w:firstLine="851"/>
        <w:contextualSpacing/>
        <w:jc w:val="both"/>
        <w:rPr>
          <w:rFonts w:ascii="Times New Roman" w:hAnsi="Times New Roman"/>
          <w:b w:val="0"/>
          <w:i w:val="0"/>
          <w:sz w:val="24"/>
          <w:szCs w:val="24"/>
        </w:rPr>
      </w:pPr>
      <w:r w:rsidRPr="00685113">
        <w:rPr>
          <w:rFonts w:ascii="Times New Roman" w:hAnsi="Times New Roman"/>
          <w:b w:val="0"/>
          <w:i w:val="0"/>
          <w:sz w:val="24"/>
          <w:szCs w:val="24"/>
        </w:rPr>
        <w:t>Тушить водой включенные в сеть электробытовые приборы, электрощиты и проводы.</w:t>
      </w:r>
    </w:p>
    <w:p w:rsidR="00961A09" w:rsidRPr="00685113" w:rsidRDefault="00961A09" w:rsidP="00961A09">
      <w:pPr>
        <w:pStyle w:val="5"/>
        <w:spacing w:before="0" w:after="0"/>
        <w:ind w:firstLine="851"/>
        <w:contextualSpacing/>
        <w:jc w:val="both"/>
        <w:rPr>
          <w:rFonts w:ascii="Times New Roman" w:hAnsi="Times New Roman"/>
          <w:b w:val="0"/>
          <w:i w:val="0"/>
          <w:sz w:val="24"/>
          <w:szCs w:val="24"/>
        </w:rPr>
      </w:pPr>
      <w:r w:rsidRPr="00685113">
        <w:rPr>
          <w:rFonts w:ascii="Times New Roman" w:hAnsi="Times New Roman"/>
          <w:b w:val="0"/>
          <w:i w:val="0"/>
          <w:sz w:val="24"/>
          <w:szCs w:val="24"/>
        </w:rPr>
        <w:t>Прыгать и самостоятельно спускаться без страховки и помощи из окон и балконов выше третьего этажа. Выше 7 метров прыжок без страховки вниз опасен для жизни.</w:t>
      </w:r>
    </w:p>
    <w:p w:rsidR="00961A09" w:rsidRPr="00685113" w:rsidRDefault="00961A09" w:rsidP="00633EB4">
      <w:pPr>
        <w:contextualSpacing/>
        <w:jc w:val="both"/>
      </w:pPr>
      <w:bookmarkStart w:id="0" w:name="_GoBack"/>
      <w:bookmarkEnd w:id="0"/>
    </w:p>
    <w:p w:rsidR="00961A09" w:rsidRPr="00DF2071" w:rsidRDefault="00961A09" w:rsidP="00961A09">
      <w:pPr>
        <w:pStyle w:val="5"/>
        <w:spacing w:before="0" w:after="0"/>
        <w:ind w:firstLine="851"/>
        <w:contextualSpacing/>
        <w:jc w:val="center"/>
        <w:rPr>
          <w:rFonts w:ascii="Times New Roman" w:hAnsi="Times New Roman"/>
          <w:b w:val="0"/>
          <w:i w:val="0"/>
          <w:sz w:val="28"/>
          <w:szCs w:val="28"/>
        </w:rPr>
      </w:pPr>
      <w:r w:rsidRPr="00DF2071">
        <w:rPr>
          <w:rFonts w:ascii="Times New Roman" w:hAnsi="Times New Roman"/>
          <w:b w:val="0"/>
          <w:i w:val="0"/>
          <w:sz w:val="28"/>
          <w:szCs w:val="28"/>
        </w:rPr>
        <w:t>Тема №</w:t>
      </w:r>
      <w:r w:rsidR="00F72042" w:rsidRPr="00DF2071">
        <w:rPr>
          <w:rFonts w:ascii="Times New Roman" w:hAnsi="Times New Roman"/>
          <w:b w:val="0"/>
          <w:i w:val="0"/>
          <w:sz w:val="28"/>
          <w:szCs w:val="28"/>
        </w:rPr>
        <w:t>3</w:t>
      </w:r>
      <w:r w:rsidRPr="00DF2071">
        <w:rPr>
          <w:rFonts w:ascii="Times New Roman" w:hAnsi="Times New Roman"/>
          <w:b w:val="0"/>
          <w:i w:val="0"/>
          <w:sz w:val="28"/>
          <w:szCs w:val="28"/>
        </w:rPr>
        <w:t>. Средства пожаротушения</w:t>
      </w:r>
    </w:p>
    <w:p w:rsidR="00961A09" w:rsidRPr="00685113" w:rsidRDefault="00961A09" w:rsidP="00961A09">
      <w:pPr>
        <w:pStyle w:val="5"/>
        <w:spacing w:before="0" w:after="0"/>
        <w:ind w:firstLine="851"/>
        <w:contextualSpacing/>
        <w:jc w:val="center"/>
        <w:rPr>
          <w:rFonts w:ascii="Times New Roman" w:hAnsi="Times New Roman"/>
          <w:b w:val="0"/>
          <w:i w:val="0"/>
          <w:sz w:val="24"/>
          <w:szCs w:val="24"/>
        </w:rPr>
      </w:pPr>
    </w:p>
    <w:p w:rsidR="00961A09" w:rsidRPr="00685113" w:rsidRDefault="00961A09" w:rsidP="00961A09">
      <w:pPr>
        <w:ind w:firstLine="851"/>
        <w:contextualSpacing/>
        <w:jc w:val="both"/>
      </w:pPr>
      <w:r w:rsidRPr="00685113">
        <w:t>Содержание беседы.</w:t>
      </w:r>
    </w:p>
    <w:p w:rsidR="00961A09" w:rsidRPr="00685113" w:rsidRDefault="00961A09" w:rsidP="00961A09">
      <w:pPr>
        <w:ind w:firstLine="851"/>
        <w:contextualSpacing/>
        <w:jc w:val="both"/>
        <w:rPr>
          <w:u w:val="single"/>
        </w:rPr>
      </w:pPr>
      <w:r w:rsidRPr="00685113">
        <w:rPr>
          <w:u w:val="single"/>
        </w:rPr>
        <w:t>1. Первичные средства пожаротушения.</w:t>
      </w:r>
    </w:p>
    <w:p w:rsidR="00961A09" w:rsidRPr="00685113" w:rsidRDefault="00961A09" w:rsidP="00961A09">
      <w:pPr>
        <w:ind w:firstLine="851"/>
        <w:contextualSpacing/>
        <w:jc w:val="both"/>
      </w:pPr>
      <w:proofErr w:type="gramStart"/>
      <w:r w:rsidRPr="00685113">
        <w:t>Первичные средства пожаротушения – это устройства, инструменты и материалы, предназначенные для локализации и (или) ликвидации загорания на начальной стадии (огнетушители, внутренний пожарный кран, вода, песок, кошма, асбестовое полотно, ведро, лопата и др.).</w:t>
      </w:r>
      <w:proofErr w:type="gramEnd"/>
      <w:r w:rsidRPr="00685113">
        <w:t xml:space="preserve"> Эти средства всегда должны быть наготове и, как говорится, под рукой.</w:t>
      </w:r>
    </w:p>
    <w:p w:rsidR="00961A09" w:rsidRPr="00685113" w:rsidRDefault="00961A09" w:rsidP="00961A09">
      <w:pPr>
        <w:ind w:firstLine="851"/>
        <w:contextualSpacing/>
        <w:jc w:val="both"/>
      </w:pPr>
      <w:r w:rsidRPr="00685113">
        <w:t xml:space="preserve">Правильнее было бы назвать эти средства средствами огнетушения, т. к. противостоять </w:t>
      </w:r>
      <w:proofErr w:type="spellStart"/>
      <w:r w:rsidRPr="00685113">
        <w:t>развившемуся</w:t>
      </w:r>
      <w:proofErr w:type="spellEnd"/>
      <w:r w:rsidRPr="00685113">
        <w:t xml:space="preserve"> пожару с их помощью невозможно и даже – опасно для жизни. Тушение пожара – это работа пожарных-профессионалов, а борьба с загоранием посильна для неспециалистов. Нужно помнить, что первичные средства применяются для борьбы с загоранием, но не с пожаром.</w:t>
      </w:r>
    </w:p>
    <w:p w:rsidR="00961A09" w:rsidRPr="00685113" w:rsidRDefault="00961A09" w:rsidP="00961A09">
      <w:pPr>
        <w:numPr>
          <w:ilvl w:val="0"/>
          <w:numId w:val="18"/>
        </w:numPr>
        <w:tabs>
          <w:tab w:val="clear" w:pos="360"/>
          <w:tab w:val="num" w:pos="0"/>
        </w:tabs>
        <w:ind w:left="0" w:firstLine="851"/>
        <w:contextualSpacing/>
        <w:jc w:val="both"/>
      </w:pPr>
      <w:r w:rsidRPr="00685113">
        <w:t xml:space="preserve">Вода – наиболее распространенное средство для тушения огня. Огнетушащие свойства ее заключаются главным образом в способности охладить </w:t>
      </w:r>
      <w:r w:rsidRPr="00685113">
        <w:lastRenderedPageBreak/>
        <w:t>горящий предмет, снизить температуру пламени. Вода электропроводна, поэтому ее нельзя использовать для тушения сетей и установок, находящихся под напряжением. При попадании воды на электрические провода может возникнуть короткое замыкание. Обнаружив загорание электрической сети, необходимо в первую очередь обесточить электропроводку в квартире, выключив общий рубильник (автомат) на щите ввода. После этого приступают к ликвидации очагов горения, используя огнетушитель, воду, песок.</w:t>
      </w:r>
    </w:p>
    <w:p w:rsidR="00961A09" w:rsidRPr="00685113" w:rsidRDefault="00961A09" w:rsidP="00961A09">
      <w:pPr>
        <w:ind w:firstLine="851"/>
        <w:contextualSpacing/>
        <w:jc w:val="both"/>
      </w:pPr>
      <w:r w:rsidRPr="00685113">
        <w:t>Запрещается тушить водой горящий бензин, керосин, масла и другие легковоспламеняющиеся и горючие жидкости в условиях жилого дома, гаража или сарая. Эти жидкости, будучи легче воды, всплывают на ее поверхность и продолжают гореть, увеличивая площадь горения при растекании воды. Поэтому для их тушения, кроме огнетушителей, следует применять песок, землю, соду, а также использовать плотные ткани, шерстяные одеяла, пальто, смоченные водой.</w:t>
      </w:r>
    </w:p>
    <w:p w:rsidR="00961A09" w:rsidRPr="00685113" w:rsidRDefault="00961A09" w:rsidP="00961A09">
      <w:pPr>
        <w:numPr>
          <w:ilvl w:val="0"/>
          <w:numId w:val="19"/>
        </w:numPr>
        <w:tabs>
          <w:tab w:val="clear" w:pos="360"/>
          <w:tab w:val="num" w:pos="0"/>
        </w:tabs>
        <w:ind w:left="0" w:firstLine="851"/>
        <w:contextualSpacing/>
        <w:jc w:val="both"/>
      </w:pPr>
      <w:r w:rsidRPr="00685113">
        <w:t>Песок и земля с успехом применяются для тушения небольших очагов горения, в том числе проливов горючих жидкостей (керосин, бензин, масла, смолы и др.). Используя песок (землю) для тушения, нужно принести его в ведре или на лопате к месту горения. Насыпая песок главным образом по внешней кромке горящей зоны, старайтесь окружать песком место горения, препятствуя дальнейшему растеканию жидкости. Затем при помощи лопаты нужно покрыть горящую поверхность слоем песка, который впитает жидкость. После того как огонь с горящей жидкости будет сбит, нужно сразу же приступить к тушению горящих окружающих предметов. В крайнем случае, вместо лопаты или совка можно использовать для подноски песка кусок фанеры, противень, сковороду, ковш.</w:t>
      </w:r>
    </w:p>
    <w:p w:rsidR="00961A09" w:rsidRPr="00685113" w:rsidRDefault="00961A09" w:rsidP="00961A09">
      <w:pPr>
        <w:numPr>
          <w:ilvl w:val="0"/>
          <w:numId w:val="21"/>
        </w:numPr>
        <w:tabs>
          <w:tab w:val="clear" w:pos="360"/>
          <w:tab w:val="num" w:pos="0"/>
        </w:tabs>
        <w:ind w:left="0" w:firstLine="851"/>
        <w:contextualSpacing/>
        <w:jc w:val="both"/>
      </w:pPr>
      <w:r w:rsidRPr="00685113">
        <w:t>Кошма предназначена для изоляции очага горения от доступа воздуха. Этот метод очень эффективен, но применяется лишь при небольшом очаге горения. Нельзя использовать для тушения загорания синтетические ткани, которые легко плавятся и разлагаются под воздействием огня, выделяя токсичные газы. Продукты разложения синтетики, как правило, сами являются горючими и способны к внезапной вспышке.</w:t>
      </w:r>
    </w:p>
    <w:p w:rsidR="00961A09" w:rsidRPr="00685113" w:rsidRDefault="00961A09" w:rsidP="00961A09">
      <w:pPr>
        <w:numPr>
          <w:ilvl w:val="0"/>
          <w:numId w:val="22"/>
        </w:numPr>
        <w:tabs>
          <w:tab w:val="clear" w:pos="360"/>
          <w:tab w:val="num" w:pos="0"/>
        </w:tabs>
        <w:ind w:left="0" w:firstLine="851"/>
        <w:contextualSpacing/>
        <w:jc w:val="both"/>
      </w:pPr>
      <w:r w:rsidRPr="00685113">
        <w:t>Внутренний пожарный кран предназначен для тушения загораний веществ и материалов, кроме электроустановок под напряжением. Размещается в специальном шкафчике, оборудуется стволом и рукавом, соединенным с краном. При возникновении загорания нужно сорвать пломбу, или достать ключ из места хранения на дверце шкафчика, открыть дверцу, раскатать пожарный рукав, после чего произвести соединение ствола, рукава и крана, если это не сделано. Затем максимальным поворотом вентиля крана пустить воду в рукав и приступить к тушению загорания. При введении в действие пожарного крана рекомендуется действовать вдвоем. В то время как один человек производит пуск воды, второй подводит пожарный рукав со стволом к месту горения.</w:t>
      </w:r>
    </w:p>
    <w:p w:rsidR="00961A09" w:rsidRPr="00685113" w:rsidRDefault="00961A09" w:rsidP="00961A09">
      <w:pPr>
        <w:ind w:firstLine="851"/>
        <w:contextualSpacing/>
        <w:jc w:val="both"/>
      </w:pPr>
      <w:r w:rsidRPr="00685113">
        <w:t>Категорически запрещается использование внутренних пожарных кранов, а также рукавов и стволов для работ, не связанных с тушением загораний и проведением тренировочных занятий.</w:t>
      </w:r>
    </w:p>
    <w:p w:rsidR="00961A09" w:rsidRPr="00685113" w:rsidRDefault="00961A09" w:rsidP="00961A09">
      <w:pPr>
        <w:numPr>
          <w:ilvl w:val="0"/>
          <w:numId w:val="20"/>
        </w:numPr>
        <w:tabs>
          <w:tab w:val="clear" w:pos="360"/>
          <w:tab w:val="num" w:pos="-142"/>
        </w:tabs>
        <w:ind w:left="0" w:firstLine="851"/>
        <w:contextualSpacing/>
        <w:jc w:val="both"/>
      </w:pPr>
      <w:r w:rsidRPr="00685113">
        <w:t xml:space="preserve">Пожарный щит. Здания и помещения должны быть обеспечены первичными средствами пожаротушения. Для их размещения устанавливают специальные щиты. На щитах размещают огнетушители, ломы, багры, топоры, ведра. Рядом со щитом устанавливается ящик с песком и лопатами, а также бочка с водой 200–250 л. </w:t>
      </w:r>
    </w:p>
    <w:p w:rsidR="00961A09" w:rsidRPr="00685113" w:rsidRDefault="00961A09" w:rsidP="00961A09">
      <w:pPr>
        <w:ind w:firstLine="851"/>
        <w:contextualSpacing/>
        <w:jc w:val="both"/>
      </w:pPr>
      <w:r w:rsidRPr="00685113">
        <w:t>При возникновении несанкционированного горения или обнаружении пожара необходимо немедленно вызвать пожарную охрану. Это надо сделать даже в том случае, если загорание ликвидировано собственными силами, так как огонь может остаться незамеченным в скрытых местах (в пустотах деревянных перекрытий и перегородок, в чердачном помещении и т. д.), и впоследствии горение может возобновиться. Это возможно даже через несколько часов.</w:t>
      </w:r>
    </w:p>
    <w:p w:rsidR="00961A09" w:rsidRPr="00685113" w:rsidRDefault="00961A09" w:rsidP="00961A09">
      <w:pPr>
        <w:ind w:firstLine="851"/>
        <w:contextualSpacing/>
        <w:jc w:val="both"/>
      </w:pPr>
      <w:r w:rsidRPr="00685113">
        <w:t xml:space="preserve">Не пытайтесь тушить огонь, если он начинает распространяться на мебель и другие предметы, а также, если помещение начинает наполняться дымом. Тушить пожар самостоятельно целесообразно только на его ранней стадии, при обнаружении загорания, </w:t>
      </w:r>
      <w:r w:rsidRPr="00685113">
        <w:lastRenderedPageBreak/>
        <w:t>и в случае уверенности в собственных силах. Если с загоранием не удалось справиться в течение первых нескольких минут, то дальнейшая борьба не только бесполезна, но и смертельно опасна.</w:t>
      </w:r>
    </w:p>
    <w:p w:rsidR="00961A09" w:rsidRPr="00685113" w:rsidRDefault="00961A09" w:rsidP="00961A09">
      <w:pPr>
        <w:ind w:firstLine="851"/>
        <w:contextualSpacing/>
        <w:jc w:val="both"/>
        <w:rPr>
          <w:u w:val="single"/>
        </w:rPr>
      </w:pPr>
      <w:r w:rsidRPr="00685113">
        <w:rPr>
          <w:u w:val="single"/>
        </w:rPr>
        <w:t>2. Огнетушители.</w:t>
      </w:r>
    </w:p>
    <w:p w:rsidR="00961A09" w:rsidRPr="00685113" w:rsidRDefault="00961A09" w:rsidP="00961A09">
      <w:pPr>
        <w:ind w:firstLine="851"/>
        <w:contextualSpacing/>
        <w:jc w:val="both"/>
      </w:pPr>
      <w:r w:rsidRPr="00685113">
        <w:t>Хотелось бы посоветовать: не экономьте на малом, купите себе надежный огнетушитель, ознакомьтесь с правилами его применения, поставьте на видное место и пусть он будет ангелом-хранителем вашего дома.</w:t>
      </w:r>
    </w:p>
    <w:p w:rsidR="00961A09" w:rsidRPr="00685113" w:rsidRDefault="00961A09" w:rsidP="00961A09">
      <w:pPr>
        <w:ind w:firstLine="851"/>
        <w:contextualSpacing/>
        <w:jc w:val="both"/>
      </w:pPr>
      <w:r w:rsidRPr="00685113">
        <w:t>Существует значительное количество разнообразных по свойства огнетушителей, однако для использования в быту при ликвидации небольших загораний наиболее применимы порошковые огнетушители (ОП).</w:t>
      </w:r>
    </w:p>
    <w:p w:rsidR="00961A09" w:rsidRPr="00685113" w:rsidRDefault="00961A09" w:rsidP="00961A09">
      <w:pPr>
        <w:ind w:firstLine="851"/>
        <w:contextualSpacing/>
        <w:jc w:val="both"/>
        <w:rPr>
          <w:u w:val="single"/>
        </w:rPr>
      </w:pPr>
      <w:r w:rsidRPr="00685113">
        <w:rPr>
          <w:u w:val="single"/>
        </w:rPr>
        <w:t>3. Применение огнетушителей.</w:t>
      </w:r>
    </w:p>
    <w:p w:rsidR="00961A09" w:rsidRPr="00685113" w:rsidRDefault="00961A09" w:rsidP="00961A09">
      <w:pPr>
        <w:ind w:firstLine="851"/>
        <w:contextualSpacing/>
        <w:jc w:val="both"/>
        <w:rPr>
          <w:snapToGrid w:val="0"/>
        </w:rPr>
      </w:pPr>
      <w:r w:rsidRPr="00685113">
        <w:rPr>
          <w:snapToGrid w:val="0"/>
        </w:rPr>
        <w:t>Для приведения порошкового огнетушителя в действие необходимо сорвать пломбу и вынуть блокирующий фиксатор (предохранительную чеку). Затем необходимо подойти к очагу горения и, направив на него насадок огнетушителя, нажать на пусковой рычаг.</w:t>
      </w:r>
    </w:p>
    <w:p w:rsidR="00961A09" w:rsidRPr="00685113" w:rsidRDefault="00961A09" w:rsidP="00961A09">
      <w:pPr>
        <w:ind w:firstLine="851"/>
        <w:contextualSpacing/>
        <w:jc w:val="both"/>
        <w:rPr>
          <w:snapToGrid w:val="0"/>
        </w:rPr>
      </w:pPr>
      <w:r w:rsidRPr="00685113">
        <w:rPr>
          <w:snapToGrid w:val="0"/>
        </w:rPr>
        <w:t xml:space="preserve">При тушении загорания вне помещения, подходить к очагу горения необходимо с наветренной стороны (чтобы ветер или воздушный поток бил в спину) на расстояние не меньше минимальной длины струи заряда огнетушащего вещества (величина которой указывается на этикетке огнетушителя). Необходимо учитывать, что сильный ветер мешает тушению, снося с очага горения огнетушащее вещество. </w:t>
      </w:r>
    </w:p>
    <w:p w:rsidR="00961A09" w:rsidRPr="00685113" w:rsidRDefault="00961A09" w:rsidP="00961A09">
      <w:pPr>
        <w:ind w:firstLine="851"/>
        <w:contextualSpacing/>
        <w:jc w:val="both"/>
        <w:rPr>
          <w:snapToGrid w:val="0"/>
        </w:rPr>
      </w:pPr>
      <w:r w:rsidRPr="00685113">
        <w:rPr>
          <w:snapToGrid w:val="0"/>
        </w:rPr>
        <w:t xml:space="preserve">Воздействовать на очаг </w:t>
      </w:r>
      <w:proofErr w:type="gramStart"/>
      <w:r w:rsidRPr="00685113">
        <w:rPr>
          <w:snapToGrid w:val="0"/>
        </w:rPr>
        <w:t>горения</w:t>
      </w:r>
      <w:proofErr w:type="gramEnd"/>
      <w:r w:rsidRPr="00685113">
        <w:rPr>
          <w:snapToGrid w:val="0"/>
        </w:rPr>
        <w:t xml:space="preserve"> необходимо начиная с периферии к центру. Действуйте быстро - не забывайте, что заряд порошка ограничен.</w:t>
      </w:r>
    </w:p>
    <w:p w:rsidR="00961A09" w:rsidRDefault="00961A09" w:rsidP="00961A09">
      <w:pPr>
        <w:ind w:firstLine="851"/>
        <w:contextualSpacing/>
        <w:jc w:val="both"/>
      </w:pPr>
    </w:p>
    <w:p w:rsidR="00DF2071" w:rsidRDefault="00DF2071" w:rsidP="00961A09">
      <w:pPr>
        <w:ind w:firstLine="851"/>
        <w:contextualSpacing/>
        <w:jc w:val="both"/>
      </w:pPr>
    </w:p>
    <w:p w:rsidR="00DF2071" w:rsidRPr="00DF2071" w:rsidRDefault="00DF2071" w:rsidP="00DF2071">
      <w:pPr>
        <w:pStyle w:val="5"/>
        <w:pBdr>
          <w:bar w:val="single" w:sz="4" w:color="auto"/>
        </w:pBdr>
        <w:spacing w:before="0"/>
        <w:contextualSpacing/>
        <w:rPr>
          <w:rFonts w:ascii="Times New Roman" w:hAnsi="Times New Roman"/>
          <w:b w:val="0"/>
          <w:i w:val="0"/>
          <w:sz w:val="28"/>
          <w:szCs w:val="28"/>
        </w:rPr>
      </w:pPr>
      <w:r w:rsidRPr="00DF2071">
        <w:rPr>
          <w:rFonts w:ascii="Times New Roman" w:hAnsi="Times New Roman"/>
          <w:b w:val="0"/>
          <w:i w:val="0"/>
          <w:sz w:val="28"/>
          <w:szCs w:val="28"/>
        </w:rPr>
        <w:t>Инспектор ОНД по Даниловскому району</w:t>
      </w:r>
    </w:p>
    <w:p w:rsidR="00DF2071" w:rsidRPr="00DF2071" w:rsidRDefault="00DF2071" w:rsidP="00DF2071">
      <w:pPr>
        <w:pBdr>
          <w:bar w:val="single" w:sz="4" w:color="auto"/>
        </w:pBdr>
        <w:rPr>
          <w:sz w:val="28"/>
          <w:szCs w:val="28"/>
        </w:rPr>
      </w:pPr>
      <w:r w:rsidRPr="00DF2071">
        <w:rPr>
          <w:sz w:val="28"/>
          <w:szCs w:val="28"/>
        </w:rPr>
        <w:t xml:space="preserve">УНД ГУ МЧС России </w:t>
      </w:r>
    </w:p>
    <w:p w:rsidR="00DF2071" w:rsidRDefault="00DF2071" w:rsidP="00DF2071">
      <w:pPr>
        <w:pBdr>
          <w:bar w:val="single" w:sz="4" w:color="auto"/>
        </w:pBdr>
        <w:rPr>
          <w:sz w:val="28"/>
          <w:szCs w:val="28"/>
        </w:rPr>
      </w:pPr>
      <w:r w:rsidRPr="00DF2071">
        <w:rPr>
          <w:sz w:val="28"/>
          <w:szCs w:val="28"/>
        </w:rPr>
        <w:t xml:space="preserve">по Волгоградской области  </w:t>
      </w:r>
    </w:p>
    <w:p w:rsidR="00DF2071" w:rsidRPr="00DF2071" w:rsidRDefault="00DF2071" w:rsidP="00DF2071">
      <w:pPr>
        <w:pBdr>
          <w:bar w:val="single" w:sz="4" w:color="auto"/>
        </w:pBdr>
        <w:rPr>
          <w:sz w:val="28"/>
          <w:szCs w:val="28"/>
        </w:rPr>
      </w:pPr>
      <w:r>
        <w:rPr>
          <w:sz w:val="28"/>
          <w:szCs w:val="28"/>
        </w:rPr>
        <w:t xml:space="preserve">майор внутренней службы                                                             А.С. Панфилов </w:t>
      </w:r>
      <w:r w:rsidRPr="00DF2071">
        <w:rPr>
          <w:sz w:val="28"/>
          <w:szCs w:val="28"/>
        </w:rPr>
        <w:t xml:space="preserve">  </w:t>
      </w:r>
    </w:p>
    <w:p w:rsidR="00DF2071" w:rsidRPr="00DF2071" w:rsidRDefault="00DF2071" w:rsidP="00961A09">
      <w:pPr>
        <w:ind w:firstLine="851"/>
        <w:contextualSpacing/>
        <w:jc w:val="both"/>
        <w:rPr>
          <w:sz w:val="28"/>
          <w:szCs w:val="28"/>
        </w:rPr>
      </w:pPr>
    </w:p>
    <w:sectPr w:rsidR="00DF2071" w:rsidRPr="00DF20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771E"/>
    <w:multiLevelType w:val="singleLevel"/>
    <w:tmpl w:val="6DD8533C"/>
    <w:lvl w:ilvl="0">
      <w:start w:val="1"/>
      <w:numFmt w:val="decimal"/>
      <w:lvlText w:val="%1."/>
      <w:lvlJc w:val="left"/>
      <w:pPr>
        <w:tabs>
          <w:tab w:val="num" w:pos="1069"/>
        </w:tabs>
        <w:ind w:left="1069" w:hanging="360"/>
      </w:pPr>
      <w:rPr>
        <w:rFonts w:hint="default"/>
        <w:b/>
      </w:rPr>
    </w:lvl>
  </w:abstractNum>
  <w:abstractNum w:abstractNumId="1">
    <w:nsid w:val="0F6433A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FAE31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1A024B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294E4F7C"/>
    <w:multiLevelType w:val="multilevel"/>
    <w:tmpl w:val="882A3D74"/>
    <w:lvl w:ilvl="0">
      <w:start w:val="1"/>
      <w:numFmt w:val="decimal"/>
      <w:lvlText w:val="%1."/>
      <w:lvlJc w:val="left"/>
      <w:pPr>
        <w:tabs>
          <w:tab w:val="num" w:pos="1069"/>
        </w:tabs>
        <w:ind w:left="1069" w:hanging="360"/>
      </w:pPr>
      <w:rPr>
        <w:rFonts w:hint="default"/>
        <w:b w:val="0"/>
      </w:rPr>
    </w:lvl>
    <w:lvl w:ilvl="1">
      <w:start w:val="2"/>
      <w:numFmt w:val="decimal"/>
      <w:isLgl/>
      <w:lvlText w:val="%1.%2"/>
      <w:lvlJc w:val="left"/>
      <w:pPr>
        <w:ind w:left="1931"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4015" w:hanging="720"/>
      </w:pPr>
      <w:rPr>
        <w:rFonts w:hint="default"/>
      </w:rPr>
    </w:lvl>
    <w:lvl w:ilvl="4">
      <w:start w:val="1"/>
      <w:numFmt w:val="decimal"/>
      <w:isLgl/>
      <w:lvlText w:val="%1.%2.%3.%4.%5"/>
      <w:lvlJc w:val="left"/>
      <w:pPr>
        <w:ind w:left="5237" w:hanging="1080"/>
      </w:pPr>
      <w:rPr>
        <w:rFonts w:hint="default"/>
      </w:rPr>
    </w:lvl>
    <w:lvl w:ilvl="5">
      <w:start w:val="1"/>
      <w:numFmt w:val="decimal"/>
      <w:isLgl/>
      <w:lvlText w:val="%1.%2.%3.%4.%5.%6"/>
      <w:lvlJc w:val="left"/>
      <w:pPr>
        <w:ind w:left="6099" w:hanging="1080"/>
      </w:pPr>
      <w:rPr>
        <w:rFonts w:hint="default"/>
      </w:rPr>
    </w:lvl>
    <w:lvl w:ilvl="6">
      <w:start w:val="1"/>
      <w:numFmt w:val="decimal"/>
      <w:isLgl/>
      <w:lvlText w:val="%1.%2.%3.%4.%5.%6.%7"/>
      <w:lvlJc w:val="left"/>
      <w:pPr>
        <w:ind w:left="7321" w:hanging="1440"/>
      </w:pPr>
      <w:rPr>
        <w:rFonts w:hint="default"/>
      </w:rPr>
    </w:lvl>
    <w:lvl w:ilvl="7">
      <w:start w:val="1"/>
      <w:numFmt w:val="decimal"/>
      <w:isLgl/>
      <w:lvlText w:val="%1.%2.%3.%4.%5.%6.%7.%8"/>
      <w:lvlJc w:val="left"/>
      <w:pPr>
        <w:ind w:left="8183" w:hanging="1440"/>
      </w:pPr>
      <w:rPr>
        <w:rFonts w:hint="default"/>
      </w:rPr>
    </w:lvl>
    <w:lvl w:ilvl="8">
      <w:start w:val="1"/>
      <w:numFmt w:val="decimal"/>
      <w:isLgl/>
      <w:lvlText w:val="%1.%2.%3.%4.%5.%6.%7.%8.%9"/>
      <w:lvlJc w:val="left"/>
      <w:pPr>
        <w:ind w:left="9405" w:hanging="1800"/>
      </w:pPr>
      <w:rPr>
        <w:rFonts w:hint="default"/>
      </w:rPr>
    </w:lvl>
  </w:abstractNum>
  <w:abstractNum w:abstractNumId="5">
    <w:nsid w:val="2D491487"/>
    <w:multiLevelType w:val="singleLevel"/>
    <w:tmpl w:val="E7EE212E"/>
    <w:lvl w:ilvl="0">
      <w:start w:val="1"/>
      <w:numFmt w:val="decimal"/>
      <w:lvlText w:val="%1."/>
      <w:lvlJc w:val="left"/>
      <w:pPr>
        <w:tabs>
          <w:tab w:val="num" w:pos="1069"/>
        </w:tabs>
        <w:ind w:left="1069" w:hanging="360"/>
      </w:pPr>
      <w:rPr>
        <w:rFonts w:hint="default"/>
        <w:b w:val="0"/>
      </w:rPr>
    </w:lvl>
  </w:abstractNum>
  <w:abstractNum w:abstractNumId="6">
    <w:nsid w:val="2DE32BC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314023A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318E58DF"/>
    <w:multiLevelType w:val="singleLevel"/>
    <w:tmpl w:val="E3561360"/>
    <w:lvl w:ilvl="0">
      <w:start w:val="1"/>
      <w:numFmt w:val="decimal"/>
      <w:lvlText w:val="%1."/>
      <w:lvlJc w:val="left"/>
      <w:pPr>
        <w:tabs>
          <w:tab w:val="num" w:pos="1069"/>
        </w:tabs>
        <w:ind w:left="1069" w:hanging="360"/>
      </w:pPr>
      <w:rPr>
        <w:rFonts w:hint="default"/>
        <w:b w:val="0"/>
      </w:rPr>
    </w:lvl>
  </w:abstractNum>
  <w:abstractNum w:abstractNumId="9">
    <w:nsid w:val="31AE139F"/>
    <w:multiLevelType w:val="singleLevel"/>
    <w:tmpl w:val="DC5C4B3E"/>
    <w:lvl w:ilvl="0">
      <w:start w:val="1"/>
      <w:numFmt w:val="decimal"/>
      <w:lvlText w:val="%1."/>
      <w:lvlJc w:val="left"/>
      <w:pPr>
        <w:tabs>
          <w:tab w:val="num" w:pos="1069"/>
        </w:tabs>
        <w:ind w:left="1069" w:hanging="360"/>
      </w:pPr>
      <w:rPr>
        <w:rFonts w:hint="default"/>
        <w:b w:val="0"/>
      </w:rPr>
    </w:lvl>
  </w:abstractNum>
  <w:abstractNum w:abstractNumId="10">
    <w:nsid w:val="35C03FA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38154BF7"/>
    <w:multiLevelType w:val="multilevel"/>
    <w:tmpl w:val="318898D2"/>
    <w:lvl w:ilvl="0">
      <w:start w:val="1"/>
      <w:numFmt w:val="decimal"/>
      <w:lvlText w:val="%1."/>
      <w:lvlJc w:val="left"/>
      <w:pPr>
        <w:tabs>
          <w:tab w:val="num" w:pos="1069"/>
        </w:tabs>
        <w:ind w:left="1069" w:hanging="360"/>
      </w:pPr>
      <w:rPr>
        <w:rFonts w:hint="default"/>
        <w:b/>
      </w:rPr>
    </w:lvl>
    <w:lvl w:ilvl="1">
      <w:start w:val="3"/>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2">
    <w:nsid w:val="39BC1176"/>
    <w:multiLevelType w:val="singleLevel"/>
    <w:tmpl w:val="0419000F"/>
    <w:lvl w:ilvl="0">
      <w:start w:val="1"/>
      <w:numFmt w:val="decimal"/>
      <w:lvlText w:val="%1."/>
      <w:lvlJc w:val="left"/>
      <w:pPr>
        <w:tabs>
          <w:tab w:val="num" w:pos="360"/>
        </w:tabs>
        <w:ind w:left="360" w:hanging="360"/>
      </w:pPr>
    </w:lvl>
  </w:abstractNum>
  <w:abstractNum w:abstractNumId="13">
    <w:nsid w:val="470C6CE4"/>
    <w:multiLevelType w:val="singleLevel"/>
    <w:tmpl w:val="D91A6514"/>
    <w:lvl w:ilvl="0">
      <w:start w:val="1"/>
      <w:numFmt w:val="decimal"/>
      <w:lvlText w:val="%1."/>
      <w:lvlJc w:val="left"/>
      <w:pPr>
        <w:tabs>
          <w:tab w:val="num" w:pos="1069"/>
        </w:tabs>
        <w:ind w:left="1069" w:hanging="360"/>
      </w:pPr>
      <w:rPr>
        <w:rFonts w:hint="default"/>
        <w:b w:val="0"/>
      </w:rPr>
    </w:lvl>
  </w:abstractNum>
  <w:abstractNum w:abstractNumId="14">
    <w:nsid w:val="47B41476"/>
    <w:multiLevelType w:val="singleLevel"/>
    <w:tmpl w:val="766C7FFC"/>
    <w:lvl w:ilvl="0">
      <w:start w:val="1"/>
      <w:numFmt w:val="decimal"/>
      <w:lvlText w:val="%1."/>
      <w:lvlJc w:val="left"/>
      <w:pPr>
        <w:tabs>
          <w:tab w:val="num" w:pos="1069"/>
        </w:tabs>
        <w:ind w:left="1069" w:hanging="360"/>
      </w:pPr>
      <w:rPr>
        <w:rFonts w:hint="default"/>
        <w:b w:val="0"/>
      </w:rPr>
    </w:lvl>
  </w:abstractNum>
  <w:abstractNum w:abstractNumId="15">
    <w:nsid w:val="500A57A0"/>
    <w:multiLevelType w:val="singleLevel"/>
    <w:tmpl w:val="118C898A"/>
    <w:lvl w:ilvl="0">
      <w:start w:val="1"/>
      <w:numFmt w:val="decimal"/>
      <w:lvlText w:val="%1."/>
      <w:lvlJc w:val="left"/>
      <w:pPr>
        <w:tabs>
          <w:tab w:val="num" w:pos="1069"/>
        </w:tabs>
        <w:ind w:left="1069" w:hanging="360"/>
      </w:pPr>
      <w:rPr>
        <w:rFonts w:hint="default"/>
        <w:b/>
      </w:rPr>
    </w:lvl>
  </w:abstractNum>
  <w:abstractNum w:abstractNumId="16">
    <w:nsid w:val="5C3E122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5EA0752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5ECF633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67085CC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6DF22D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6E1C07A3"/>
    <w:multiLevelType w:val="singleLevel"/>
    <w:tmpl w:val="0419000F"/>
    <w:lvl w:ilvl="0">
      <w:start w:val="1"/>
      <w:numFmt w:val="decimal"/>
      <w:lvlText w:val="%1."/>
      <w:lvlJc w:val="left"/>
      <w:pPr>
        <w:tabs>
          <w:tab w:val="num" w:pos="360"/>
        </w:tabs>
        <w:ind w:left="360" w:hanging="360"/>
      </w:pPr>
    </w:lvl>
  </w:abstractNum>
  <w:abstractNum w:abstractNumId="22">
    <w:nsid w:val="6F042C9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723A698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7A556362"/>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7"/>
  </w:num>
  <w:num w:numId="3">
    <w:abstractNumId w:val="23"/>
  </w:num>
  <w:num w:numId="4">
    <w:abstractNumId w:val="15"/>
  </w:num>
  <w:num w:numId="5">
    <w:abstractNumId w:val="22"/>
  </w:num>
  <w:num w:numId="6">
    <w:abstractNumId w:val="5"/>
  </w:num>
  <w:num w:numId="7">
    <w:abstractNumId w:val="2"/>
  </w:num>
  <w:num w:numId="8">
    <w:abstractNumId w:val="21"/>
  </w:num>
  <w:num w:numId="9">
    <w:abstractNumId w:val="12"/>
  </w:num>
  <w:num w:numId="10">
    <w:abstractNumId w:val="9"/>
  </w:num>
  <w:num w:numId="11">
    <w:abstractNumId w:val="18"/>
  </w:num>
  <w:num w:numId="12">
    <w:abstractNumId w:val="16"/>
  </w:num>
  <w:num w:numId="13">
    <w:abstractNumId w:val="14"/>
  </w:num>
  <w:num w:numId="14">
    <w:abstractNumId w:val="24"/>
  </w:num>
  <w:num w:numId="15">
    <w:abstractNumId w:val="8"/>
  </w:num>
  <w:num w:numId="16">
    <w:abstractNumId w:val="4"/>
  </w:num>
  <w:num w:numId="17">
    <w:abstractNumId w:val="13"/>
  </w:num>
  <w:num w:numId="18">
    <w:abstractNumId w:val="10"/>
  </w:num>
  <w:num w:numId="19">
    <w:abstractNumId w:val="1"/>
  </w:num>
  <w:num w:numId="20">
    <w:abstractNumId w:val="19"/>
  </w:num>
  <w:num w:numId="21">
    <w:abstractNumId w:val="3"/>
  </w:num>
  <w:num w:numId="22">
    <w:abstractNumId w:val="17"/>
  </w:num>
  <w:num w:numId="23">
    <w:abstractNumId w:val="11"/>
  </w:num>
  <w:num w:numId="24">
    <w:abstractNumId w:val="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CC7"/>
    <w:rsid w:val="00106CC7"/>
    <w:rsid w:val="001A6C7A"/>
    <w:rsid w:val="002842D7"/>
    <w:rsid w:val="0048156B"/>
    <w:rsid w:val="00633EB4"/>
    <w:rsid w:val="006E6626"/>
    <w:rsid w:val="0077574D"/>
    <w:rsid w:val="00961A09"/>
    <w:rsid w:val="00983057"/>
    <w:rsid w:val="00A27BCA"/>
    <w:rsid w:val="00A84843"/>
    <w:rsid w:val="00DF2071"/>
    <w:rsid w:val="00E44779"/>
    <w:rsid w:val="00F1053A"/>
    <w:rsid w:val="00F72042"/>
    <w:rsid w:val="00FD6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E8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961A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61A0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nhideWhenUsed/>
    <w:qFormat/>
    <w:rsid w:val="00FD6E8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FD6E8F"/>
    <w:rPr>
      <w:rFonts w:ascii="Calibri" w:eastAsia="Times New Roman" w:hAnsi="Calibri" w:cs="Times New Roman"/>
      <w:b/>
      <w:bCs/>
      <w:i/>
      <w:iCs/>
      <w:sz w:val="26"/>
      <w:szCs w:val="26"/>
      <w:lang w:eastAsia="ru-RU"/>
    </w:rPr>
  </w:style>
  <w:style w:type="paragraph" w:styleId="a3">
    <w:name w:val="Body Text Indent"/>
    <w:basedOn w:val="a"/>
    <w:link w:val="a4"/>
    <w:rsid w:val="00FD6E8F"/>
    <w:pPr>
      <w:spacing w:after="120"/>
      <w:ind w:left="283"/>
    </w:pPr>
    <w:rPr>
      <w:sz w:val="28"/>
      <w:szCs w:val="20"/>
    </w:rPr>
  </w:style>
  <w:style w:type="character" w:customStyle="1" w:styleId="a4">
    <w:name w:val="Основной текст с отступом Знак"/>
    <w:basedOn w:val="a0"/>
    <w:link w:val="a3"/>
    <w:rsid w:val="00FD6E8F"/>
    <w:rPr>
      <w:rFonts w:ascii="Times New Roman" w:eastAsia="Times New Roman" w:hAnsi="Times New Roman" w:cs="Times New Roman"/>
      <w:sz w:val="28"/>
      <w:szCs w:val="20"/>
      <w:lang w:eastAsia="ru-RU"/>
    </w:rPr>
  </w:style>
  <w:style w:type="paragraph" w:styleId="21">
    <w:name w:val="Body Text Indent 2"/>
    <w:basedOn w:val="a"/>
    <w:link w:val="22"/>
    <w:uiPriority w:val="99"/>
    <w:semiHidden/>
    <w:unhideWhenUsed/>
    <w:rsid w:val="00961A09"/>
    <w:pPr>
      <w:spacing w:after="120" w:line="480" w:lineRule="auto"/>
      <w:ind w:left="283"/>
    </w:pPr>
  </w:style>
  <w:style w:type="character" w:customStyle="1" w:styleId="22">
    <w:name w:val="Основной текст с отступом 2 Знак"/>
    <w:basedOn w:val="a0"/>
    <w:link w:val="21"/>
    <w:uiPriority w:val="99"/>
    <w:semiHidden/>
    <w:rsid w:val="00961A09"/>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961A09"/>
    <w:pPr>
      <w:spacing w:after="120" w:line="480" w:lineRule="auto"/>
    </w:pPr>
  </w:style>
  <w:style w:type="character" w:customStyle="1" w:styleId="24">
    <w:name w:val="Основной текст 2 Знак"/>
    <w:basedOn w:val="a0"/>
    <w:link w:val="23"/>
    <w:uiPriority w:val="99"/>
    <w:semiHidden/>
    <w:rsid w:val="00961A09"/>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61A0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961A09"/>
    <w:rPr>
      <w:rFonts w:asciiTheme="majorHAnsi" w:eastAsiaTheme="majorEastAsia" w:hAnsiTheme="majorHAnsi" w:cstheme="majorBidi"/>
      <w:b/>
      <w:bCs/>
      <w:color w:val="4F81BD" w:themeColor="accent1"/>
      <w:sz w:val="24"/>
      <w:szCs w:val="24"/>
      <w:lang w:eastAsia="ru-RU"/>
    </w:rPr>
  </w:style>
  <w:style w:type="paragraph" w:styleId="31">
    <w:name w:val="Body Text 3"/>
    <w:basedOn w:val="a"/>
    <w:link w:val="32"/>
    <w:uiPriority w:val="99"/>
    <w:semiHidden/>
    <w:unhideWhenUsed/>
    <w:rsid w:val="00961A09"/>
    <w:pPr>
      <w:spacing w:after="120"/>
    </w:pPr>
    <w:rPr>
      <w:sz w:val="16"/>
      <w:szCs w:val="16"/>
    </w:rPr>
  </w:style>
  <w:style w:type="character" w:customStyle="1" w:styleId="32">
    <w:name w:val="Основной текст 3 Знак"/>
    <w:basedOn w:val="a0"/>
    <w:link w:val="31"/>
    <w:uiPriority w:val="99"/>
    <w:semiHidden/>
    <w:rsid w:val="00961A09"/>
    <w:rPr>
      <w:rFonts w:ascii="Times New Roman" w:eastAsia="Times New Roman" w:hAnsi="Times New Roman" w:cs="Times New Roman"/>
      <w:sz w:val="16"/>
      <w:szCs w:val="16"/>
      <w:lang w:eastAsia="ru-RU"/>
    </w:rPr>
  </w:style>
  <w:style w:type="paragraph" w:styleId="a5">
    <w:name w:val="Body Text"/>
    <w:basedOn w:val="a"/>
    <w:link w:val="a6"/>
    <w:rsid w:val="00961A09"/>
    <w:pPr>
      <w:spacing w:after="120"/>
    </w:pPr>
  </w:style>
  <w:style w:type="character" w:customStyle="1" w:styleId="a6">
    <w:name w:val="Основной текст Знак"/>
    <w:basedOn w:val="a0"/>
    <w:link w:val="a5"/>
    <w:rsid w:val="00961A09"/>
    <w:rPr>
      <w:rFonts w:ascii="Times New Roman" w:eastAsia="Times New Roman" w:hAnsi="Times New Roman" w:cs="Times New Roman"/>
      <w:sz w:val="24"/>
      <w:szCs w:val="24"/>
      <w:lang w:eastAsia="ru-RU"/>
    </w:rPr>
  </w:style>
  <w:style w:type="character" w:styleId="a7">
    <w:name w:val="Book Title"/>
    <w:uiPriority w:val="33"/>
    <w:qFormat/>
    <w:rsid w:val="0077574D"/>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E8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961A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61A0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nhideWhenUsed/>
    <w:qFormat/>
    <w:rsid w:val="00FD6E8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FD6E8F"/>
    <w:rPr>
      <w:rFonts w:ascii="Calibri" w:eastAsia="Times New Roman" w:hAnsi="Calibri" w:cs="Times New Roman"/>
      <w:b/>
      <w:bCs/>
      <w:i/>
      <w:iCs/>
      <w:sz w:val="26"/>
      <w:szCs w:val="26"/>
      <w:lang w:eastAsia="ru-RU"/>
    </w:rPr>
  </w:style>
  <w:style w:type="paragraph" w:styleId="a3">
    <w:name w:val="Body Text Indent"/>
    <w:basedOn w:val="a"/>
    <w:link w:val="a4"/>
    <w:rsid w:val="00FD6E8F"/>
    <w:pPr>
      <w:spacing w:after="120"/>
      <w:ind w:left="283"/>
    </w:pPr>
    <w:rPr>
      <w:sz w:val="28"/>
      <w:szCs w:val="20"/>
    </w:rPr>
  </w:style>
  <w:style w:type="character" w:customStyle="1" w:styleId="a4">
    <w:name w:val="Основной текст с отступом Знак"/>
    <w:basedOn w:val="a0"/>
    <w:link w:val="a3"/>
    <w:rsid w:val="00FD6E8F"/>
    <w:rPr>
      <w:rFonts w:ascii="Times New Roman" w:eastAsia="Times New Roman" w:hAnsi="Times New Roman" w:cs="Times New Roman"/>
      <w:sz w:val="28"/>
      <w:szCs w:val="20"/>
      <w:lang w:eastAsia="ru-RU"/>
    </w:rPr>
  </w:style>
  <w:style w:type="paragraph" w:styleId="21">
    <w:name w:val="Body Text Indent 2"/>
    <w:basedOn w:val="a"/>
    <w:link w:val="22"/>
    <w:uiPriority w:val="99"/>
    <w:semiHidden/>
    <w:unhideWhenUsed/>
    <w:rsid w:val="00961A09"/>
    <w:pPr>
      <w:spacing w:after="120" w:line="480" w:lineRule="auto"/>
      <w:ind w:left="283"/>
    </w:pPr>
  </w:style>
  <w:style w:type="character" w:customStyle="1" w:styleId="22">
    <w:name w:val="Основной текст с отступом 2 Знак"/>
    <w:basedOn w:val="a0"/>
    <w:link w:val="21"/>
    <w:uiPriority w:val="99"/>
    <w:semiHidden/>
    <w:rsid w:val="00961A09"/>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961A09"/>
    <w:pPr>
      <w:spacing w:after="120" w:line="480" w:lineRule="auto"/>
    </w:pPr>
  </w:style>
  <w:style w:type="character" w:customStyle="1" w:styleId="24">
    <w:name w:val="Основной текст 2 Знак"/>
    <w:basedOn w:val="a0"/>
    <w:link w:val="23"/>
    <w:uiPriority w:val="99"/>
    <w:semiHidden/>
    <w:rsid w:val="00961A09"/>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61A0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961A09"/>
    <w:rPr>
      <w:rFonts w:asciiTheme="majorHAnsi" w:eastAsiaTheme="majorEastAsia" w:hAnsiTheme="majorHAnsi" w:cstheme="majorBidi"/>
      <w:b/>
      <w:bCs/>
      <w:color w:val="4F81BD" w:themeColor="accent1"/>
      <w:sz w:val="24"/>
      <w:szCs w:val="24"/>
      <w:lang w:eastAsia="ru-RU"/>
    </w:rPr>
  </w:style>
  <w:style w:type="paragraph" w:styleId="31">
    <w:name w:val="Body Text 3"/>
    <w:basedOn w:val="a"/>
    <w:link w:val="32"/>
    <w:uiPriority w:val="99"/>
    <w:semiHidden/>
    <w:unhideWhenUsed/>
    <w:rsid w:val="00961A09"/>
    <w:pPr>
      <w:spacing w:after="120"/>
    </w:pPr>
    <w:rPr>
      <w:sz w:val="16"/>
      <w:szCs w:val="16"/>
    </w:rPr>
  </w:style>
  <w:style w:type="character" w:customStyle="1" w:styleId="32">
    <w:name w:val="Основной текст 3 Знак"/>
    <w:basedOn w:val="a0"/>
    <w:link w:val="31"/>
    <w:uiPriority w:val="99"/>
    <w:semiHidden/>
    <w:rsid w:val="00961A09"/>
    <w:rPr>
      <w:rFonts w:ascii="Times New Roman" w:eastAsia="Times New Roman" w:hAnsi="Times New Roman" w:cs="Times New Roman"/>
      <w:sz w:val="16"/>
      <w:szCs w:val="16"/>
      <w:lang w:eastAsia="ru-RU"/>
    </w:rPr>
  </w:style>
  <w:style w:type="paragraph" w:styleId="a5">
    <w:name w:val="Body Text"/>
    <w:basedOn w:val="a"/>
    <w:link w:val="a6"/>
    <w:rsid w:val="00961A09"/>
    <w:pPr>
      <w:spacing w:after="120"/>
    </w:pPr>
  </w:style>
  <w:style w:type="character" w:customStyle="1" w:styleId="a6">
    <w:name w:val="Основной текст Знак"/>
    <w:basedOn w:val="a0"/>
    <w:link w:val="a5"/>
    <w:rsid w:val="00961A09"/>
    <w:rPr>
      <w:rFonts w:ascii="Times New Roman" w:eastAsia="Times New Roman" w:hAnsi="Times New Roman" w:cs="Times New Roman"/>
      <w:sz w:val="24"/>
      <w:szCs w:val="24"/>
      <w:lang w:eastAsia="ru-RU"/>
    </w:rPr>
  </w:style>
  <w:style w:type="character" w:styleId="a7">
    <w:name w:val="Book Title"/>
    <w:uiPriority w:val="33"/>
    <w:qFormat/>
    <w:rsid w:val="0077574D"/>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D39F5-72CD-494F-AF07-4CAEDC38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2208</Words>
  <Characters>12588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2014-09-04T12:23:00Z</dcterms:created>
  <dcterms:modified xsi:type="dcterms:W3CDTF">2014-09-10T11:31:00Z</dcterms:modified>
</cp:coreProperties>
</file>